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experience, specializing in building user-facing applications with React and React Native at scale. Expertise in Python, Solidity, and modern software development practices, with a strong focus on user needs and collaboration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Solidity, TypeScript,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Django, Flask, Redux, Web3.js,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Babel, Postman, VS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Cassandra, ElasticSearch, GraphDB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Vercel, IPFS, GitHub Actions,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performant, scalable user interfaces for trading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responsiveness and adherence to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through the product lifecycle, implementing user-focused features that enabled seamless navigation and enhanced usability for our extensive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blockchain features, accommodating user demands while ensuring robust data fetching and storage protocols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engineers, fostering best coding practices and ensuring code quality through continuous integration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incidents as part of on-call rotations, resolving issues rapidly to maintain uptime and delivering high-quality, uninterrupted service to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cross-functional meetings to communicate project status, updates, and blockers, enhancing transparency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thereby improving the efficiency of data flow in application architectures and minimizing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ongoing professional development, continuously updating my knowledge of industry trends, particularly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domains, to ensure cutting-edge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implementing code-splitting techniques that enhanced load times, contributing to a smoother user experience across mobile and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cross-platform compatibility checks to ensure consistent experiences on various devices and foster broader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on projects while effectively seeking guidance from senior members, illustrating adaptability and commitment to personal growth in collaborative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based on feedback from design prototypes, ensuring the final interface mirrored user expectations and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processes, enabling streamlined onboarding for future team members and enhancing communication within diverse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on feature roadmaps, leveraging personal insights and customer feedback, thereby influencing project direction and technology choices in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Agile methodology-driven sprints, supporting team initiatives and adapting quickly to changing requirements while delivering high-quality work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across departments by facilitating smoother workflows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products on time, ensuring alignment on user story definitions, acceptance criteria, and project goals during critical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backend functionality and support front-end features, integrating seamlessly with the user interface to foster an engaging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contributed to system architecture planning sessions, advocating for modern patterns and practices to ensure the scalability and maintainability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streamlining deployments and improving code integration efficiency for continuous delivery of application updates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fostering skill development and sharing knowledge on best practices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loops to validate design decisions and make iterative changes to enhance overall user satisfaction and product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a microservices architecture, facilitating communication between services and ensuring a robust backend setup accommodating varying front-end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integrity and organization through the application of new development tools, set coding standards that improved team performance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retrospectives, and demos, enabling a transparent and collaborative development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Convinced stakeholders to adopt a customer-centric methodology for feature development, resulting in products that better aligned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suggesting their applications to improve existing products or create new functionality that keeps pace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