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innovative Senior Front-End Engineer with over 11 years of experience in software development, focusing on web and mobile applications. Proven expertise in React and Vue.js, leading teams to create user-friendly interfaces and implement best practices in TypeScript and state management with Redux. Demonstrated ability to mentor junior developers and ensure adherence to security standards while remaining current with emerging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 and Frameworks:</w:t>
      </w:r>
      <w:r w:rsidRPr="00745DD3">
        <w:rPr>
          <w:rFonts w:ascii="Roboto Light" w:eastAsia="Roboto Light" w:hAnsi="Roboto Light" w:cs="Roboto Light"/>
          <w:color w:val="404040" w:themeColor="text1" w:themeTint="BF"/>
          <w:sz w:val="20"/>
          <w:szCs w:val="20"/>
        </w:rPr>
        <w:t xml:space="preserve"> React, Vue.js, Angular, jQuery, Bootstrap, Tailwind CSS, Web3,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SCSS, PHP, Python,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Build Tools and Version Control:</w:t>
      </w:r>
      <w:r w:rsidRPr="00745DD3">
        <w:rPr>
          <w:rFonts w:ascii="Roboto Light" w:eastAsia="Roboto Light" w:hAnsi="Roboto Light" w:cs="Roboto Light"/>
          <w:color w:val="404040" w:themeColor="text1" w:themeTint="BF"/>
          <w:sz w:val="20"/>
          <w:szCs w:val="20"/>
        </w:rPr>
        <w:t xml:space="preserve"> Webpack, Babel, Git, Terraform, Docker, Jenkins, CI/CD,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 and Methodologies:</w:t>
      </w:r>
      <w:r w:rsidRPr="00745DD3">
        <w:rPr>
          <w:rFonts w:ascii="Roboto Light" w:eastAsia="Roboto Light" w:hAnsi="Roboto Light" w:cs="Roboto Light"/>
          <w:color w:val="404040" w:themeColor="text1" w:themeTint="BF"/>
          <w:sz w:val="20"/>
          <w:szCs w:val="20"/>
        </w:rPr>
        <w:t xml:space="preserve"> Jest, Mocha, Cypress, Enzyme, Chai, Selenium, Testing Library,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 and APIs:</w:t>
      </w:r>
      <w:r w:rsidRPr="00745DD3">
        <w:rPr>
          <w:rFonts w:ascii="Roboto Light" w:eastAsia="Roboto Light" w:hAnsi="Roboto Light" w:cs="Roboto Light"/>
          <w:color w:val="404040" w:themeColor="text1" w:themeTint="BF"/>
          <w:sz w:val="20"/>
          <w:szCs w:val="20"/>
        </w:rPr>
        <w:t xml:space="preserve"> RESTful APIs, GraphQL, Node.js, Express, Microservices, AWS, Azure,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Kanban, DevOps, Pair Programming, Test-Driven Development, Continuous Integration, Continuous Deployment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performance to meet modern web standards, while ensuring compliance with industry security practices to safeguard sensitive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distributed team of developers to implement best practices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code maintainability and readability across large-scale applications while also optimizing state management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and integration tests, ensuring high code quality and reducing bugs in production releases while promoting a culture of quality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stakeholders to gather requirements and translate them into technical specifications, enabling the team to deliver high-quality software solutions timely and within budget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code reviews and pair programming sessions, fostering a learning environment and enhancing team skills in modern web technologies and development practices including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applications on multiple platforms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of development and production environments, improving application delivery speed and reliability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APIs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data fetching, allowing greater flexibility in how clients interact with servers while enhancing performance and user experience in single-page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emerging technologies including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capabilities in the blockchain space, aligning development efforts with the latest trends and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that use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reduce system complexity, encouraging modular development and independent scaling of application components, leading to improved efficiency and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project architectures, codebases, and deployment processes using tools such as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team alignment and knowledge transfer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design teams utilizing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similar tools to create pixel-perfect responsive interfaces, bridging the gap between design and development for a cohesive user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security best practices and conducted risk assessments to mitigate vulnerabilities in applications, actively promoting the adherence to security standards across all project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use of </w:t>
      </w:r>
      <w:r w:rsidRPr="00745DD3">
        <w:rPr>
          <w:rFonts w:ascii="Roboto Light" w:eastAsia="Roboto Light" w:hAnsi="Roboto Light" w:cs="Roboto Light"/>
          <w:b/>
          <w:bCs/>
          <w:color w:val="404040" w:themeColor="text1" w:themeTint="BF"/>
          <w:sz w:val="20"/>
          <w:szCs w:val="20"/>
        </w:rPr>
        <w:t xml:space="preserve">SCSS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 style sheet architecture, simplifying CSS management and improving component styling across multiple applications, as well as promoting reusability and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contributions and open-source projects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personal expertise while strengthening the development community and sharing knowledge with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ceremonies, adapting workflows and fostering open communication among team members to ensure transparency and swift delivery of project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front-end features for enterprise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user engagement and satisfaction, while adhering to best coding standards and practices through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solutions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through effective handling of complex data flows, which directly contributed to increased efficiency within the application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gather and document requirements for new features, ensuring timely deployment and integration with existing systems while actively participating in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ceremonies to enhance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to support front-end development, fostering full-stack comprehension which enabled efficient communication between developers and backend engineers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constructive feedback to peers, emphasizing best practices and technical debt minimization, which fostered a culture of excellence and continuous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creation of automated test suites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safeguarded application integrity and performance, reducing the likelihood of issues during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agile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development workflows, from coding through deployment, enhancing team collaboration and increasing the speed of product iterations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of quality for project deployments and deliverables through rigorous testing processes, while integrating user feedback to iterate on features and improve overall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interactive user interfaces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prototypes and translating them into functional web applications, ensuring understanding and alignment with design principles while enhancing user satisfaction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CSS techniques with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sophisticated layout solutions while maintaining performance and visual consistency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API integration including working with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improving application interoperability and providing an enriched user experience through seamless data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active role in the migration of legacy applications to modern frameworks like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system architecture and support for a wider range of devices.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