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advanced web and mobile applications. Proficient in React and TypeScript, offering extensive knowledge in application design and client collaboration. Strong advocate for mentoring and leading teams towards best practices in software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TypeScript, JavaScript, HTML, CSS, Sass, Redux,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Express, Java, Kotlin, Scala, Spring Boot, Ruby on Rails,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PostgreSQL, MongoDB, Firebase, Cassandra, Redis, DynamoDB,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Docker, Kubernetes, Terraform,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Postman, Webpack, Babel, Figma,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solutions for complex client challenges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web applications that enhance user experience and drive business results, focusing on modern web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developers, implementing agile methodologies and encouraging effective knowledge sharing to foster a collaborative and supportive work environment, improving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backend developers and visual designers to streamline the application development process, ensuring seamless integration and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with clients to gather and clarify application requirements, translating business needs into technical solutions that align with company goals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Evolved and documented team best practices in front-end development to standardize processes, enabling enhanced productivity and code quality across all projects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Test 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ensure robust applications, thereby reducing bugs and accelerating the delivery of client projects without compromising quality 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code quality and to foster an environment of continuous improvement, significantly benefitting junior developers in their growth and understanding of complex concepts.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collaborative approaches such as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share knowledge and improve coding skills, thus boosting team dynamics and project outcomes in a remote work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and enhance deployment efficiency, demonstrating adaptability in leveraging modern tools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cutting-edge frameworks like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server-side rendering capabilities, enhancing application performance and SEO visibility for client projects across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emerging technologies and trends in web development, empowering team members to stay ahead of industry developments and driving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continuous integration and delivery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workflows that improved project deployment times and enhanced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through effective communication and project management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fostered alignment on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use of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and UI design, ensuring design integrity throughout the development process and significantly improving the usability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comprehensive documentation practices that improved knowledge transfer and project scalability, helping the organization to maintain efficiency as project scope and team size increased.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engaging user experience through dynamic interface design and efficient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business requirements into technical specifications, ensuring the delivery of high-quality software solutions within agreed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loading times and responsiveness through the use of efficient coding practices and refined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robustness, encouraging a high level of software reliability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coding sessions focusing on </w:t>
      </w:r>
      <w:r w:rsidRPr="00745DD3">
        <w:rPr>
          <w:rFonts w:ascii="Roboto Light" w:eastAsia="Roboto Light" w:hAnsi="Roboto Light" w:cs="Roboto Light"/>
          <w:b/>
          <w:bCs/>
          <w:color w:val="404040" w:themeColor="text1" w:themeTint="BF"/>
          <w:sz w:val="20"/>
          <w:szCs w:val="20"/>
        </w:rPr>
        <w:t xml:space="preserve">Object Oriented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Functional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elevate team skill levels and improve project workflows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legacy systems to modern frameworks, minimizing disruption while maintaining application functionality and service reliability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cloud services to enable scalability and manage server deployments, enhancing overall infrastructure stability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improve project flow and team communication, which led to enhanced delivery timelines and satisfaction among stakeholders and 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application builds with toolchains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compilation and bundling processes that supported efficient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exchange between front-end and back-end systems, significantly improving application integration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NoSQL databases to enhance data management capabilities, allowing for dynamic data retrieval and manipulation suitable for high-demand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user testing to gather feedback, leading to informed design choices and iterative improvements that increased user satisfaction and application usability.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