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 End Web Developer with over 11 years of robust experience in software development emphasizing web and mobile applications. Proven expertise in React, TypeScript, Node.js, and delivering high-quality, accessible solutions compliant with WCAG 2.1 standards. Adept at collaborating with cross-functional teams and mentoring junior developers to enhance technical capabilities and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Next.js, Express.js, NestJS,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Shopify, Hydrogen, Strapi,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WCAG 2.1, Lighthouse,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Docker, Vercel,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Photoshop, Illustrator, Zeplin,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responsive web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adherence to WCAG 2.1 standards for accessibility in user interaction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translating complex technical specifications into actionable project plans while enhancing communication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retrospectives, applying agile methodologies to refine processes, mitigate risks, and foster a culture of continuous improvement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promoting skill growth and enhancing team performance in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benchmarking,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code-splitting techniques to improve loading speeds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dynamic content delivery and maintaining an agile development workflow in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web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internal stakeholders during planning meetings, presenting technical proposals and gathering requirements using effective communication strategies to ensure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for faster turnaround times on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project deliverables including architecture diagrams, code comments, and user manuals to enhance usability and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knowledge-sharing environment and improving developmental competencies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translating design prototypes into actual code, ensuring that aesthetic and functional components were accurately represented in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sprints, effectively managing and prioritizing development tasks while adhering to project timelines and meeting delivery goals with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from peers, providing constructive feedback and ensuring compliance with coding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project timelines, risks, and budget constraints, enhancing strategic planning and decision-making capabilities.]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experience_second=[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applications at scale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solutions within agile teams fostering collaborative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development while enhancing code quality and performance optimization techniques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accessibility standards (WCAG) compliance, ensuring that applications are usable for individuals with disabilities and achieving product functionality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integration of third-party APIs and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interactions and implementing secure, scalable solutions for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adjusted user interface components to ensure alignment with current best practices and evolving user needs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competency in API integrations, enhancing overall project delivery success and interoperability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system architecture and recommendations for improvements based on emerging trends in web technologies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systems functionality and user guides to complement ongoing maintenance and user onboarding processes, effectively transferring knowledge and improving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caching and performance optimizations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advised on architectural choices that supported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practices by introducing unit and integration testing frameworks, increasing project reliability and reducing bug incidence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requirement gathering and scope clarification, translating business needs into technical specifications aligned with project timelines and budget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and best practices into existing projects, presenting findings to technical leads and stakeholders to drive strategic development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