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Senior Software Engineer with 11 years of experience focused on web and mobile applications. Proficient in developing scalable front-end solutions using React, TypeScript, and Next.js. Expertise in integrating APIs, optimizing performance, and enhancing user experiences. Strong collaborator with a passion for leveraging emerging technologies to drive innovation in high-velocity sales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Node.js,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Styled-Components, Sass,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Enzyme,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AppDynamics, New Relic, Lighthouse, Sentry, Performance Optimization, Feature Flagging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Kubernetes, Jenkins, CI/CD,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Twilio, Chrome Extensions, Web Security, Microservices,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 and scalable product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satisfaction and increased customer engagement across the Sellfire platform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design, QA, and backend teams to build user-centric features while implementing Agile methodologies, resulting in improved feature delivery times and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fostered a learning mindset by researching and implementing modern technologies within the team, ensuring the integration of industry best practices in UI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using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page load times and reduced resource consumption for an overall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component architecture strategies that emphasized reusability and maintainability, significantly increasing development speed during the build of complex interfaces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technologies in day-to-day development processes to deliver innovative user experiences, staying at the forefront of industry trends that enhance application efficiency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management between the client and server, streamlining the development process and enhancing data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to translate user feedback into actionable UI improvements, aligning product capabilities with evolving customer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various teams to translate business requirements into technical specifications, which improved development processes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mentorship of junior developers, fostering a culture of learning and knowledge sharing while improving the overall code quality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Styled-Components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crafting responsive and maintainable UI designs, encouraging a systematic approach to style management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communicate project updates and gather feedback, ensuring alignment throughout the development cycle and maintaining transparency with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assessed new frameworks and libraries, leading to the adoption of best practices that enhanced project scalability and sustainability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workflows, increasing productivity and process efficiency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discussions surrounding system architecture and design, contributing insights based on industry trends and best practices to improve product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adherence to best practices and standards while enhancing load times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dynamic, single-page applications by utilizing component-based architecture, resulting in effective collaboration with design teams to achieve visually appealing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server-side developers to integrate RESTful APIs, ensuring seamless data interchange between the client and server, significantly improving application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 activities, ensuring development goals were met and fostering effective communication between team members for optimal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unit and integration testing, establishing a solid testing culture that upheld code quality and minimized regression issues in live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transformation and asset bundling, streamlining the deployment process and enhancing application performance post-development.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real-time monitoring and analysis tools, using insights to inform iterative improvements that positively impacted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front-end components and APIs, which facilitated knowledge transfer and ensured that onboarding processes for new hires were efficient and informative.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best practices in project management while collaborating with multidisciplinary teams to ensure alignment on project requirements and timely delivery of finished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guidelines and standards within the engineering team, facilitating a unified approach to software development and improving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testing methodologies, fostering growth and development within the technical team during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contributing to the management of code repositories and ensuring code integrity during collaborative coding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