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detail-oriented software developer with 11 years of comprehensive experience in designing, developing, and optimizing web and mobile applications. Proven expertise in React, React Native, and creating intuitive, high-performance user interfaces for fintech solutions. Passionate about driving innovation and enhancing user experiences while mentoring teams and collaborating cross-functionally.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Python, Java,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Redux, Bootstrap, Tailwind CSS, Node.js,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Webpack, Babel, Figma,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Firebase, MySQL,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Integration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WebSockets, OAuth 2.0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responsive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satisfaction across fintech platforms while ensuring high performance and seamless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product managers to translate business requirements into elegant, intuitive designs, resulting in streamlined workflows and improved customer experiences in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testing strategies within a collaborative team environment, significantly improving code quality and maintainability in accordance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mentoring sessions with junior developers, fostering an inclusive learning environment and enhancing team capability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applications for cross-system compatibility and performance, employing modern responsive design principles to improve accessibility for a diverse user base while adhering to accessibility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proposed integration of cutting-edge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progressive web apps (PWAs)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offline access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project management, contributing to faster development cycles and enabling dynamic responses to changing project requirements and prioritization.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that applications maintained high-security standards by implementing best practices related to user authentication and data protection across web and mobile interfaces in the financial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services and APIs,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 gateways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application functionality and facilitate secure transactions in mobile and web products for financial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rollout of internationalization and localization features, boosting usability for non-English speaking customers and expanding the product's market reach across different demographics.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continuous integration and deployment through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processes and reducing time-to-market for new features and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strategic roadmap planning for future development initiatives, aligning technical capabilities with business goals to ensure sustained growth and competitive advantage in the digital asset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collaboration with design teams, ensuring that development aligned closely with creative vision and user experience objectives from conception through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rigorous documentation practices to support team collaboration and knowledge transfer, ensuring transparency and clarity in development workflows and project status.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back-end engineers to design robust APIs that are essential for successful service integrations, enhancing overall system performance and 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several high-impact projects by building scalable and maintainable solutions that addressed complex business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 to align engineering priorities with product vision, which included gathering feedback and iterating on software design and functionality based on user data and behavior.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code optimization, and version control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competency of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tests and integration tests to ensure software resilience and reliability, reducing incidents of bugs in production by focusing on early error detection through comprehensive testing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seamless interaction between front-end and back-end systems, boosting data accessibility and user experience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developed user guides for new features, ensuring ease of use and enhancing the support process for new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international teams to gather requirements and provide technical solutions tailored to specific market needs, enhancing global reach and compliance with regional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feedback sessions to gather insights for continuous improvement which informed product development and feature prioritization in upcoming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identifying bottlenecks within JavaScript execution and improving load times through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optimization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network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transitioning legacy applications to modern frameworks, effectively enhancing maintainability, user engagement, and integration with newer banking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product demonstrations to stakeholders, effectively communicating technical details and garnering support for new initiatives while aligning team objectives with corporate strategy.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training materials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onboarding processes for new hires, enhancing the integration of new talent into teams and fostering a culture of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