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ASIC/FPGA Verification Engineer with 11 years of experience in software development, specializing in embedded systems testing, verification methodologies, and digital circuit design. Proven track record in designing innovative verification test benches and ensuring robust quality in high-performance aerospace and defense technologies. Adept at collaborating with cross-functional teams to deliver on critical national security demands, while fostering a culture of continuous improvement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Design Tools:</w:t>
      </w:r>
      <w:r w:rsidRPr="00745DD3">
        <w:rPr>
          <w:rFonts w:ascii="Roboto Light" w:eastAsia="Roboto Light" w:hAnsi="Roboto Light" w:cs="Roboto Light"/>
          <w:color w:val="404040" w:themeColor="text1" w:themeTint="BF"/>
          <w:sz w:val="20"/>
          <w:szCs w:val="20"/>
        </w:rPr>
        <w:t xml:space="preserve"> SystemVerilog, UVM, VHDL, Verilog, COCOTB, QuestaSim, VCS, Verilator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Pyuvm, Assertion-Based Verification, Functional Verification, Hardware-in-the-loop, Simulations, ModelSim, Mentor Graphics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Metrics and Tools:</w:t>
      </w:r>
      <w:r w:rsidRPr="00745DD3">
        <w:rPr>
          <w:rFonts w:ascii="Roboto Light" w:eastAsia="Roboto Light" w:hAnsi="Roboto Light" w:cs="Roboto Light"/>
          <w:color w:val="404040" w:themeColor="text1" w:themeTint="BF"/>
          <w:sz w:val="20"/>
          <w:szCs w:val="20"/>
        </w:rPr>
        <w:t xml:space="preserve"> Code Coverage, Functional Coverage, Test Plans, Test Case Generation, Back-annotated Simulations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Scripting,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Linux, Windows, Xilinx Vivado, Altera Quartus,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sophisticated verification environments utilizing </w:t>
      </w:r>
      <w:r w:rsidRPr="00745DD3">
        <w:rPr>
          <w:rFonts w:ascii="Roboto Light" w:eastAsia="Roboto Light" w:hAnsi="Roboto Light" w:cs="Roboto Light"/>
          <w:b/>
          <w:bCs/>
          <w:color w:val="404040" w:themeColor="text1" w:themeTint="BF"/>
          <w:sz w:val="20"/>
          <w:szCs w:val="20"/>
        </w:rPr>
        <w:t xml:space="preserve">SystemVerilog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simulation of complex ASIC/FPGA designs and validating functionality through exhaustive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test benches for </w:t>
      </w:r>
      <w:r w:rsidRPr="00745DD3">
        <w:rPr>
          <w:rFonts w:ascii="Roboto Light" w:eastAsia="Roboto Light" w:hAnsi="Roboto Light" w:cs="Roboto Light"/>
          <w:b/>
          <w:bCs/>
          <w:color w:val="404040" w:themeColor="text1" w:themeTint="BF"/>
          <w:sz w:val="20"/>
          <w:szCs w:val="20"/>
        </w:rPr>
        <w:t xml:space="preserve">ASIC/FPGA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verification, enhancing the capability to simulate and evaluate functional correctness using tools such as </w:t>
      </w:r>
      <w:r w:rsidRPr="00745DD3">
        <w:rPr>
          <w:rFonts w:ascii="Roboto Light" w:eastAsia="Roboto Light" w:hAnsi="Roboto Light" w:cs="Roboto Light"/>
          <w:b/>
          <w:bCs/>
          <w:color w:val="404040" w:themeColor="text1" w:themeTint="BF"/>
          <w:sz w:val="20"/>
          <w:szCs w:val="20"/>
        </w:rPr>
        <w:t xml:space="preserve">QuestaSim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post-silicon validation and integrated tests utilizing </w:t>
      </w:r>
      <w:r w:rsidRPr="00745DD3">
        <w:rPr>
          <w:rFonts w:ascii="Roboto Light" w:eastAsia="Roboto Light" w:hAnsi="Roboto Light" w:cs="Roboto Light"/>
          <w:b/>
          <w:bCs/>
          <w:color w:val="404040" w:themeColor="text1" w:themeTint="BF"/>
          <w:sz w:val="20"/>
          <w:szCs w:val="20"/>
        </w:rPr>
        <w:t xml:space="preserve">Hardware-in-the-loop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real-time operation of the hardware with simulation precision to meet critical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w:t>
      </w:r>
      <w:r w:rsidRPr="00745DD3">
        <w:rPr>
          <w:rFonts w:ascii="Roboto Light" w:eastAsia="Roboto Light" w:hAnsi="Roboto Light" w:cs="Roboto Light"/>
          <w:b/>
          <w:bCs/>
          <w:color w:val="404040" w:themeColor="text1" w:themeTint="BF"/>
          <w:sz w:val="20"/>
          <w:szCs w:val="20"/>
        </w:rPr>
        <w:t xml:space="preserve">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enabling detailed insight into test effectiveness and guiding iterative refinement of design specifications throughout the verification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hardware design, software engineering, and project management to align on verification strategies and review test plans, delivering comprehensive documentation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Shape the design review process by preparing clear and thorough materials, contributing insights for peer reviews and enhancing team alignment on verification objectives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scripting frameworks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verification tasks and enhance testing efficiency by integrating standard libraries for data handling and simulation management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w:t>
      </w:r>
      <w:r w:rsidRPr="00745DD3">
        <w:rPr>
          <w:rFonts w:ascii="Roboto Light" w:eastAsia="Roboto Light" w:hAnsi="Roboto Light" w:cs="Roboto Light"/>
          <w:b/>
          <w:bCs/>
          <w:color w:val="404040" w:themeColor="text1" w:themeTint="BF"/>
          <w:sz w:val="20"/>
          <w:szCs w:val="20"/>
        </w:rPr>
        <w:t xml:space="preserve">ASIC/FPGA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test issues using advanced analytical skills, employing industry best practices and troubleshooting techniques to resolve discrepancies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reviews for </w:t>
      </w:r>
      <w:r w:rsidRPr="00745DD3">
        <w:rPr>
          <w:rFonts w:ascii="Roboto Light" w:eastAsia="Roboto Light" w:hAnsi="Roboto Light" w:cs="Roboto Light"/>
          <w:b/>
          <w:bCs/>
          <w:color w:val="404040" w:themeColor="text1" w:themeTint="BF"/>
          <w:sz w:val="20"/>
          <w:szCs w:val="20"/>
        </w:rPr>
        <w:t xml:space="preserve">DSP-centric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providing actionable feedback on design efficacy and proposing enhancements to meet overall system performance requirements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verification methodologies such as </w:t>
      </w:r>
      <w:r w:rsidRPr="00745DD3">
        <w:rPr>
          <w:rFonts w:ascii="Roboto Light" w:eastAsia="Roboto Light" w:hAnsi="Roboto Light" w:cs="Roboto Light"/>
          <w:b/>
          <w:bCs/>
          <w:color w:val="404040" w:themeColor="text1" w:themeTint="BF"/>
          <w:sz w:val="20"/>
          <w:szCs w:val="20"/>
        </w:rPr>
        <w:t xml:space="preserve">constrained random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frameworks, leading efforts to innovate and improve testing robustness and accuracy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junior engineers on </w:t>
      </w:r>
      <w:r w:rsidRPr="00745DD3">
        <w:rPr>
          <w:rFonts w:ascii="Roboto Light" w:eastAsia="Roboto Light" w:hAnsi="Roboto Light" w:cs="Roboto Light"/>
          <w:b/>
          <w:bCs/>
          <w:color w:val="404040" w:themeColor="text1" w:themeTint="BF"/>
          <w:sz w:val="20"/>
          <w:szCs w:val="20"/>
        </w:rPr>
        <w:t xml:space="preserve">verification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fostering a knowledge-sharing environment while supporting team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industry technologies and standards in </w:t>
      </w:r>
      <w:r w:rsidRPr="00745DD3">
        <w:rPr>
          <w:rFonts w:ascii="Roboto Light" w:eastAsia="Roboto Light" w:hAnsi="Roboto Light" w:cs="Roboto Light"/>
          <w:b/>
          <w:bCs/>
          <w:color w:val="404040" w:themeColor="text1" w:themeTint="BF"/>
          <w:sz w:val="20"/>
          <w:szCs w:val="20"/>
        </w:rPr>
        <w:t xml:space="preserve">aerospace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defense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consistently seeking opportunities to leverage advancements in </w:t>
      </w:r>
      <w:r w:rsidRPr="00745DD3">
        <w:rPr>
          <w:rFonts w:ascii="Roboto Light" w:eastAsia="Roboto Light" w:hAnsi="Roboto Light" w:cs="Roboto Light"/>
          <w:b/>
          <w:bCs/>
          <w:color w:val="404040" w:themeColor="text1" w:themeTint="BF"/>
          <w:sz w:val="20"/>
          <w:szCs w:val="20"/>
        </w:rPr>
        <w:t xml:space="preserve">verification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for enhanced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actively seeking and implementing feedback to optimize verification processes, project documentation, and team collaboration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w:t>
      </w:r>
      <w:r w:rsidRPr="00745DD3">
        <w:rPr>
          <w:rFonts w:ascii="Roboto Light" w:eastAsia="Roboto Light" w:hAnsi="Roboto Light" w:cs="Roboto Light"/>
          <w:b/>
          <w:bCs/>
          <w:color w:val="404040" w:themeColor="text1" w:themeTint="BF"/>
          <w:sz w:val="20"/>
          <w:szCs w:val="20"/>
        </w:rPr>
        <w:t xml:space="preserve">verification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environments such as </w:t>
      </w:r>
      <w:r w:rsidRPr="00745DD3">
        <w:rPr>
          <w:rFonts w:ascii="Roboto Light" w:eastAsia="Roboto Light" w:hAnsi="Roboto Light" w:cs="Roboto Light"/>
          <w:b/>
          <w:bCs/>
          <w:color w:val="404040" w:themeColor="text1" w:themeTint="BF"/>
          <w:sz w:val="20"/>
          <w:szCs w:val="20"/>
        </w:rPr>
        <w:t xml:space="preserve">ModelSim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Mentor Graphics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test infrastructure, ensuring alignment with project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w:t>
      </w:r>
      <w:r w:rsidRPr="00745DD3">
        <w:rPr>
          <w:rFonts w:ascii="Roboto Light" w:eastAsia="Roboto Light" w:hAnsi="Roboto Light" w:cs="Roboto Light"/>
          <w:b/>
          <w:bCs/>
          <w:color w:val="404040" w:themeColor="text1" w:themeTint="BF"/>
          <w:sz w:val="20"/>
          <w:szCs w:val="20"/>
        </w:rPr>
        <w:t xml:space="preserve">FPGA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developments in </w:t>
      </w:r>
      <w:r w:rsidRPr="00745DD3">
        <w:rPr>
          <w:rFonts w:ascii="Roboto Light" w:eastAsia="Roboto Light" w:hAnsi="Roboto Light" w:cs="Roboto Light"/>
          <w:b/>
          <w:bCs/>
          <w:color w:val="404040" w:themeColor="text1" w:themeTint="BF"/>
          <w:sz w:val="20"/>
          <w:szCs w:val="20"/>
        </w:rPr>
        <w:t xml:space="preserve">solid rocket motors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hypersonics, applying insights to verification strategies for advanced propulsion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team projects focused on enhancing user experiences in cloud-based applications and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and optimize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application performance and user engagement through innovative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testing and deployment of new features for existing applications,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without sacrificing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efforts using tools like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solutions to improve overall system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to facilitate seamless data interchange in high-traffic applications, ensuring optimal performance and reliability in service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big data technologies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analyze user behavior metrics, providing actionable insights to influence product roadmap and feature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ensuring adherence to best practices and promoting high standards of development within team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the integration of industry standards, implementing protocols and techniques to safeguard user data and maintain compliance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CI/CD strategies into team workflows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deployment cycles and reduced downtime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by mentoring junior developers in programming best practices,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workflows in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automate regression tests, driving down defects in production releases while continuously striving for improvement in software quality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end-to-end application development processes from requirements gathering, architecture design to final deployment, cultivating a comprehensive view of software engineering principles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