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web and mobile applications. Expertise in Python and Django for backend systems, React for front-end, and a strong background in scalable architectures and CI/CD practices. Eager to leverage proven problem-solving abilities and ownership mentality to enhance automation and service delivery in intellectual property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PostgreSQL, REST APIs,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HTML5, CSS3,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Selenium, CI/CD Best Practices, Code Quality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Kubernetes, Metabase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secure data management for millions of filings, enhancing performance and reliability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defined technical standards to elevate software quality, aligning with best practices in engineering while promoting a collaborative team culture focused 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CI/CD pipeline that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delivery of high-quality code with minimal downtime and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CTO to define and refine system architecture, focusing on optimizing the use of cloud resources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enhancing team capability through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effective peer reviews, and fostering a culture of continuous learning and improvement 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platform functionalities,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ensuring seamless data flow and synchronization across disparate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 to build and troubleshoot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features, enhancing user experience with intuitive designs and efficient functionality that meets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development efficiency and continuous integration efforts, while actively sharing insights with the team on tool utilization strategies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technical planning sessions, contributing insights on emerging technologies relevant to trademark management, which helped the company position itself as an industry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areas of improvement, leveraging insights to guide enhancements and modifications implemented throughout the software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encouraged best practices among team members, fostering a dynamic engineering environment focused on quality and proactive problem-solving techniques for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mentoring, facilitating skill development among team members in using modern frameworks and libraries that enhance maintainability and performance, including caching strategies and schema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applications, focusing on vulnerability assessments and ensuring compliance with industry standards for data protection and user privacy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software development tools and technologies, proposing integrations that align with business goals and improve overall engineering productivity through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within the team, facilitating daily stand-ups, sprint planning sessions, and retrospectives that fostered open communication and collaborative feedback in project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several high-traffic applications,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effective backend support for diverse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system scalability and facilitating easy integrations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features, including token-based authentication and data encryption, to protect sensitive user information and maintain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gather requirements and translate them into technical specifications, enabling the efficient delivery of software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provide constructive feedback, encouraging adherence to best coding practices that promote clarity, maintainability, and efficiency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key automation tool, significantly reducing deployment time and improving overall release quality through repeatable process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languages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responsiveness and performance, driving engagement and satisfaction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processes and APIs, ensuring transparency and usability for current and future development efforts and aiding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and strategic direction in the team while acting as a technical liaison between product management and engineering, ensuring alignment in priorities and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industry trends, successfully proposing new technologies and methodologies that improved software efficiency and reduced redundancy in project executions.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resolved complex technical issues, employing effective problem-solving tactics and leveraging collaborative techniques to enhance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microservice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improved deployment flexibility and operational efficiency in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