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specializing in SAP S/4HANA solutions and pricing contract management. Proven expertise in designing and implementing scalable solutions within complex environments, adaptable to evolving business needs while ensuring data accuracy and legislative compliance.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ABAP, Java, Python, 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Fiori, SAP UI5, React, Node.js,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Modules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S/4HANA, SAP SD, SAP MM, SAP FI/CO, Vistex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HANA, MySQL, PostgreSQL, MongoDB,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Reporting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Analytics Cloud, Tableau, Power BI, CDS Views, Embedded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Pricing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multiple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S/4HANA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across various business functions to support overall operational efficiency and compliance with current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pricing configurations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contract lifecycle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enhancing user experience by streamlining workflows and minimizing errors through systematic analysis and restructuring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business requirements and translate them into technical specifications, ensuring the delivery of innovative solutions that drive revenue growth and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for end users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S/4HANA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subsequently receiving positive feedback for improving team proficiency and increasing adoption rates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contract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drive cost reductions and enhance profitability by implementing innovative strategies that specifically address complexities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analytics solutions utilizing embedded analytics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CDS 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insights for stakeholders, empowering better decision-making through enhanced data visibility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business leaders to evaluate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complex pricing scenarios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 strategies that maximize market competitiveness while ensuring regulatory compliance with prevailing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with IT and finance departments to ensure successful integration of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data integrity and streamlining operational procedures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Fiori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tailored to specific business needs, enhancing user engagement and satisfaction through intuitive interfaces and seamless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migration projects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S/4HANA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transformation initiatives that align with long-term business objectives while minimizing risk during transitions through detailed planning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conditions contract management (CCM)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existing contract structures, implementing enhancements that significantly improved terms and revitalized revenue streams.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pricing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commitment to professional development and ensuring applicability of best practices in current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procedures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and other integrations to enhance quality assurance processes, significantly reducing time spent on regressions and missed deliverables due to system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S/4HANA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and custom developments, providing invaluable resources for future reference and ensuring that all modifications were compliant with internal audit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technical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a network of professionals for knowledge sharing and fostering improved implementation techniques across the company.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JavaScript,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advanced technologies, with a focus on delivering user-centric functionality that meets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several business-critical applications by analyzing system performance and implementing effective solutions using modern programming practices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diverse project teams to gather requirements and deliver customized technology solutions, demonstrating strong interpersonal skills and the ability to adapt to varying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conception to deployment, ensuring that all deliverables adhered to both functional specifications and quality standards within the fast-paced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and debugging initiatives for existing applications, overcoming complex challenges and enhancing overall system performance through strategic problem-solving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databases and wrote complex queries to interface with various software applications, ensuring data integrity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relational database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facilitate continuous integration and sustainability of applications, contributing significantly to overall project throughput and operational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technical jargon into comprehensible formats for non-technical stakeholders, thereby fostering collaborative ATP discussions and ensuring alignment across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of builds, streamlining the software delivery process and significantly improving deployment timelines compared to previous methodologies used.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managed code repositories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systematic approach to version control and facilitating smooth collaboration among team members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reviews and code audits to uphold coding standards while producing optimal code quality that minimized downtime during application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vendors to integrate third-party tools and services, successfully enhancing the functionality of existing applications and expanding operational capabilities for potential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