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particularly in web and mobile applications, specializing in AWS, Kubernetes, and CI/CD practices. Proven track record in enhancing platform capabilities and engineering productivity, committed to improving mental healthcare accessibility through effective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Crossplane,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EKS, Docker,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FluxCD, ArgoCD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TypeScript,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VPN, Firewalls, Load Balancing, API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internal developer platform that significantly enhanced deployment frequency and application reliability by implementing automated infrastructure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resulting in improved reliability and speed of resource provisioning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resilient deployment process that supports rapid iteration cycles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self-service application lifecycles, facilitating frictionless development experiences for over ten thousand developers utilizing our internal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observability practices and monitoring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ensuring compliance with production SLOs while also reducing downtime by implementing automated recovery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multi-stage deployments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Canary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Blue/Green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effectively mitigating risks associated with production releases and increasing operational agility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declarative application infrastructure management practices, providing a robust foundation for application lifecycle management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bottlenecks in developer workflows through continuous feedback loops, enhancing overall engineering productivity and empowering teams across different departments to adapt quickly to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software practices, including infrastructure as code and automated testing, to establish a culture of operational excellence and rapid delivery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technology discussions to advocate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management, actively contributing to the open-source community for cloud-native tools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engineers, fostering an environment of collaboration and knowledge sharing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technologies used in complex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cloud infrastructure to strategically align department goals with the corporate vision of improving mental health services accessibility in the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techniques that transformed our application's deployment strategy, thus enhancing user experiences and ensuring high availability across all services utilized by patients and therapists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adjusted resource allocations dynamically, ensuring consistent service levels during peak demands, effectively balancing performance and cost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 culture of continuous improvement through workshops and training sessions focused on best practices and emerging technologies that align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various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within cross-functional teams and streamline service delivery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robust microservices architecture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efficient resource management, significantly improving deployment speeds and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DevOps, resulting in seamless integration between development and operations, vastly improving team coordination and minimizing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ascertain technical requirements and translate them into functional specifications and scalable software solutions, prioritizing business needs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for existing production systems, enhancing system speed and resource efficiency in response to fluctuating user demands and technical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functional correctness while reducing the overall regression testing cycle time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architectural discussions to uphold coding standards and compliance with industry best practices, fostering a collaborative environment focused on knowledge sharing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system design to ensure both service scalability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redefine workflows and increase synergies between engineering, product, and customer success teams, contributing to the overall enhancement of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and cloud platform management, helping to build a stronger team well-versed in emerging tools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with a focus on accessibility and user experience,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cohesive,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methodologies to assess user feedback and usage patterns, iteratively improving application features and ensuring alignment with market needs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