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diverse experience in creating innovative software solutions focused on embedded systems and robotics. Skilled in C++, Linux, and real-time systems development, aiming to leverage expertise in advanced robotics application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C, Python,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Linux, FPGA, RTOS, Bare-Metal Programming, Microcontrollers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ROS, gRPC,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Interfaces: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Ethernet, USB, I2C, CAN, PCIe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GDB, JTAG, Valgrind, Unit Testing, Integration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next-generation robotics platforms, collaborating closely with the hardware team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actuators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communication electronics, significantly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sophisticated performance metrics systems to monitor both software and hardware, allowing for data-driven decisions in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response times across various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multi-disciplinary teams to gather requirements and design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middleware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end-to-end delivery while fostering an open environment for ideas and feedback, greatly enhancing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drivers for various interfaces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GMSL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with an evolving array of components and enhancing overall system reliability with extensive testing and debugging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the Board Support Package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facilitating the effective bring-up of new hardware designs which enabled rapid iteration and deployment of features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autonomy teams to understand system design needs, translating those into actionable software specifications that streamlined the delivery process for autonomous robots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pair programming sessions, promoting best practices in C++ coding standards while also mentoring newer team members in effective software engineering concepts and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Lidar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camera systems into existing platforms, optimizing sensor fusion algorithms to enable improved navigation and environmental understanding for robotic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foundational frameworks and libraries that became instrumental in reducing development time for future projects while also ensuring adherence to strict safety and performance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enhancing communication efficiency between various robotic components, successfully advocating for the adoption of new interface standards that reduced latency and improved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stay abreast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techniques, continuously applying learned concepts to innovate and enhance current systems and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performance optimization across software systems, employing profiling and benchmarking techniques to identify bottlenecks, resulting in a measurable improvement in responsiveness of embedded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implementing feedback loops within the team, which significantly enhanced the collaborative project development process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to test and validate multiple generations of electronic designs, ensuring the highest quality standards were maintained while iteratively improving design robustness based on field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existing control systems, enhancing the system's adaptability and performance in complex delivery scenarios through automated learning and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implemented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focusing on performance, maintainability, and adherence to industry standards while navigating cross-functional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development projects targeting embedded system applications, ensuring software reliability and compatibility across a wide range of products while actively engaging in integration and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real-time systems, ensuring optimal safety and performance characteristics were met for both customer-facing applications and internal tools in the robotics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kernel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user-space drivers for diverse hardware, allowing for effective interaction with external devices and optimizing the software-hardware interface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debugging tools to troubleshoot and resolve hardware-software integration issues, fostering a deeper understanding of system components and elevating the quality of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cutting-edge technologies to enhance product features and capabilities, continuously contributing to innovative approaches that pushed the limits of existing robotics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requirements, translating technical concepts and system needs into functional specifications for development teams to act upon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best practices in embedded systems design and software development methodologies, fostering their growth while reinforcing the team's programming standards and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rigorous testing protocols, implementing programs that decreased bug rates in the final product and guided the creation of user-friendly interfaces on various robotics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hardware teams to deploy effective solutions that met project deadlines and performance criteria while delivering exceptional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maintain product backlog and optimize sprint planning, engaging with fellow engineers to ensure productive workflows and timely delivery of functional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extensive documentation for system processes and standards, enabling improved onboarding experiences for new hires while ensuring consistent knowledge transfer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