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distributed systems and consensus protocols. Proven expertise in Go, Rust, and C++, with a robust understanding of distributed computing concepts and performance optimization. Committed to enhancing connectivity through innovative solutions and a strong focus on sustainability, demonstrating adaptability and collaboration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Rust, C++, Python, Java, JavaScript, TypeScript,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Gorilla Mux, Gin, Rocket, Spring Boot, Node.js, Django, Flask,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Kubernetes, Docker,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Cassandra, Kafka, Elasticsearch, MySQL, InfluxDB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Paxos, Raft, PBFT, CAP theorem, event sourcing, CQRS, sagas, state machines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Mocha, Chai, Istio, Prometheus, Grafana, Selenium,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distributed consensus mechanisms using </w:t>
      </w:r>
      <w:r w:rsidRPr="00745DD3">
        <w:rPr>
          <w:rFonts w:ascii="Roboto Light" w:eastAsia="Roboto Light" w:hAnsi="Roboto Light" w:cs="Roboto Light"/>
          <w:b/>
          <w:bCs/>
          <w:color w:val="404040" w:themeColor="text1" w:themeTint="BF"/>
          <w:sz w:val="20"/>
          <w:szCs w:val="20"/>
        </w:rPr>
        <w:t xml:space="preserve">Paxos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consistency of systems while collaborating closely with cross-functional teams to validate system architecture decisions and trade-offs.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low-level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 programming interfaces that handle </w:t>
      </w:r>
      <w:r w:rsidRPr="00745DD3">
        <w:rPr>
          <w:rFonts w:ascii="Roboto Light" w:eastAsia="Roboto Light" w:hAnsi="Roboto Light" w:cs="Roboto Light"/>
          <w:b/>
          <w:bCs/>
          <w:color w:val="404040" w:themeColor="text1" w:themeTint="BF"/>
          <w:sz w:val="20"/>
          <w:szCs w:val="20"/>
        </w:rPr>
        <w:t xml:space="preserve">TCP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connections with advanced performance analysis and optimizations to enhance the responsiveness of IoT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debugged complex concurrent and parallel programming issues, ensuring robustness by employing proper synchronization primitives and error handling techniques, leading to significant improvements in system stability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architect microservices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innovations in deployment processes for seamless updates and version control while advocating for best practices across multiple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for distributed systems to identify bottlenecks using profiling tools and techniques, enabling a more efficient resource allocation strategy across various computing environments and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testing frameworks for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concurrency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fault tolerance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testing pipelines, which improved code quality and reduced integration issues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clearly define technical specifications and architectural designs following agile methodologies, which accelerated the development cycle and ensured deliverables aligned perfectly with stakeholder 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microservices architecture across teams, promoting decentralization and enhancing the scalability of IoT applications, while closely monitoring changes in industry standards related to </w:t>
      </w:r>
      <w:r w:rsidRPr="00745DD3">
        <w:rPr>
          <w:rFonts w:ascii="Roboto Light" w:eastAsia="Roboto Light" w:hAnsi="Roboto Light" w:cs="Roboto Light"/>
          <w:b/>
          <w:bCs/>
          <w:color w:val="404040" w:themeColor="text1" w:themeTint="BF"/>
          <w:sz w:val="20"/>
          <w:szCs w:val="20"/>
        </w:rPr>
        <w:t xml:space="preserve">distributed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discussions and open-source projects, contributing knowledge of consensus algorithms and system scaling strategies to foster collaboration and continuous learning both within and outside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from research on </w:t>
      </w:r>
      <w:r w:rsidRPr="00745DD3">
        <w:rPr>
          <w:rFonts w:ascii="Roboto Light" w:eastAsia="Roboto Light" w:hAnsi="Roboto Light" w:cs="Roboto Light"/>
          <w:b/>
          <w:bCs/>
          <w:color w:val="404040" w:themeColor="text1" w:themeTint="BF"/>
          <w:sz w:val="20"/>
          <w:szCs w:val="20"/>
        </w:rPr>
        <w:t xml:space="preserve">consensus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industry conferences, sharing insights on performance impacts of various implementations, emphasizing best practices derived from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programs for junior engineers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in distributed systems development, enhancing team capabilities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and maintaining a testing framework focused on </w:t>
      </w:r>
      <w:r w:rsidRPr="00745DD3">
        <w:rPr>
          <w:rFonts w:ascii="Roboto Light" w:eastAsia="Roboto Light" w:hAnsi="Roboto Light" w:cs="Roboto Light"/>
          <w:b/>
          <w:bCs/>
          <w:color w:val="404040" w:themeColor="text1" w:themeTint="BF"/>
          <w:sz w:val="20"/>
          <w:szCs w:val="20"/>
        </w:rPr>
        <w:t xml:space="preserve">state machines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 sourcing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new features rapidly while ensuring system integrity through rigorous testing approaches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documented performance bottlenecks through comprehensive analysis of resource utilization patterns, collaborating with engineering teams to shift workloads to a more reliable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software engineers on effective use of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inter-service communication, providing guidance on advanced use cases in production systems to improve efficiency and maintainability of codebases by instilling robust architectural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on the latest advancements in decentralized systems and their implications for industrial applications, staying current on trends to inform strategic decisions and project directions.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mission-critical software for distributed systems with a focus on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fault-tolerance while integrating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with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enhance existing </w:t>
      </w:r>
      <w:r w:rsidRPr="00745DD3">
        <w:rPr>
          <w:rFonts w:ascii="Roboto Light" w:eastAsia="Roboto Light" w:hAnsi="Roboto Light" w:cs="Roboto Light"/>
          <w:b/>
          <w:bCs/>
          <w:color w:val="404040" w:themeColor="text1" w:themeTint="BF"/>
          <w:sz w:val="20"/>
          <w:szCs w:val="20"/>
        </w:rPr>
        <w:t xml:space="preserve">distributed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20% increase in performance by optimally restructuring service communications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traditional systems to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secure data handling and optimizing costs associated with cloud services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delivery (CI/CD) that significantly reduced release times while enhancing the overall stability of deployments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testing practices by integrating unit and integration tests in the build pipeline, employing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that deployed code adheres to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and implementation strategies for high-performance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ensured compliance with established standards through code reviews and personal advocacy of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to define technical roadmaps and architecture guides for implementing new features in distributed applications, aligning development efforts with product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system architecture diagrams to visualize complex architecture setups, which enhanced understanding among technical and non-technical team members and streamlined project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correlations between hardware and software implementations by collaborating with embedded systems engineers, ensuring holistic designs which consider performance and scalability at all levels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health and performance metrics, allowing proactive resolution of emerging issues and leading efforts to optimize system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on architectural decisions, coding techniques, and the implementation of </w:t>
      </w:r>
      <w:r w:rsidRPr="00745DD3">
        <w:rPr>
          <w:rFonts w:ascii="Roboto Light" w:eastAsia="Roboto Light" w:hAnsi="Roboto Light" w:cs="Roboto Light"/>
          <w:b/>
          <w:bCs/>
          <w:color w:val="404040" w:themeColor="text1" w:themeTint="BF"/>
          <w:sz w:val="20"/>
          <w:szCs w:val="20"/>
        </w:rPr>
        <w:t xml:space="preserve">distributed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knowledge-sharing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regularly to gather feedback on software features and improvements, ensuring project alignment and effectively addressing any concerns regarding performance or functionalities of current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