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Proven leader in data engineering and driving organizational transformations, fostering collaboration to achieve business objectives. Deep expertise in modern data platforms and implementation of data governance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Snowflake,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SQL, Python, Apache Spark, Data Lakes, dbt,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xml:space="preserve"> Machine Learning, Data Visualization, Power BI, Tableau, R,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Go, Ruby, HTML/CSS,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VS Code, Git, JIRA, Confluence,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data teams by establishing a coherent vision that emphasizes collaboration and innovation, enhancing inter-departmental relationships and aligning goals with business objectives for Phreesia.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modernization efforts of the Phreesia data stack, implementing robust and scalable solutions that streamlined processes and improved data accessibility for stakeholders across various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multiple agile-oriented teams, nurturing a culture of continuous improvement and empowerment that elevated team dynamics and overall performance in data engineering and science.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data quality standards, focusing on rigorous governance and compliance measures that built trust in our data management and enhanced reporting accuracy for executives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engineering teams, identifying key areas where data science can drive value, leading initiatives that positioned Phreesia competitively in the healthcare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ingestion and transformation tools like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pipelines and ensuring data integrity throughout the lifecycle of information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partnerships between engineering and data-focused teams, advocating for critical changes that support innovation and align with Phreesia’s broader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consultants on large-scale initiatives, integrating insights and market trends into strategic planning and operational improvements that maximized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high-performance culture through effective leadership and coaching, resulting in an engaged workforce and reduced turnover among engineering and data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cloud migrations and major platform transitions, ensuring seamless transitions to modern data platforms that prepare Phreesia for future scalability and flexibility within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mindset of adaptability and resilience while promoting a culture of recognition, tailoring employee development initiatives to meet individual career growth aspirations and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into existing frameworks, ensuring that the evolving data infrastructure served the organizational objectives and skilled personnel adequately.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performance metrics’ establishment across teams, aligning data processes with business outcomes and enhancing reporting capabilities that deliver insights timely to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relationships with stakeholders to assess their data needs, ensuring that engineering priorities align with business strategies and deliver optimal results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executive leadership, presenting strategies and outcomes in a manner that fostered transparency and engagement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at Microsoft,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scalability and improve user engagement across diverse digital platforms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design robust APIs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between front-end applications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migrating legacy systems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consistency and reliability in deployment processes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with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adherence to performance benchmarks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data visualization strategies using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make informed decisions backed by real-time analytics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data analytics techniques to improve application features and performance, applying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and drive user-centric enhancements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within teams, leading sprint planning sessions and retrospectives that fostered open communication, accountability, and continuous feedback loops for process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coding standards and best practices, fostering an environment of growth and learning that increased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transparency in development progress and timely delivery of software projects that met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within a fast-paced environment, meeting tight deadlines while maintaining high coding standards and improving project outcomes through effective team collaboration and task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initiatives, presenting at team meetings to discuss new technologies and industry trends that directly influenced team practices and project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software security by utilizing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all applications were built with robust security measures to mitigate potential vulnerabilities or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