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DevSecOps, cloud security, and automation solutions. Proven expertise in building secure, scalable infrastructures and implementing CI/CD pipelines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Docker, Terraform, Ansible,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Ruby, PHP,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ArgoCD, Jenkins, CircleCI, Travis CI, Elastic Stack,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Vulnerability Management, Threat Modeling, Incident Response, SOC2 Compliance, ISO27001 Compliance, Penetration Testing, Zero Trust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Nagios, Datadog, New Relic, Sentry, ELK Stack, CloudTrail,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compliance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security posture of applications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streamline operations while maintaining security best practices and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security monitoring and incident response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vulnerabilities and timely remediation of threats to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shift security and reliability measures left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integration of security practices at all stages of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on multiple security roadmaps, incorporating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risk management and safeguarding organizational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engaged junior engineers on industry best practices for infrastructure automation and security,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regarding security architecture and operational procedures, thereby ensuring comprehensive understanding and adherence to protocols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non-technical teams including Marketing &amp; Sales to generate content around penetration testing environments, thereby enhancing organizational visibility and thought leadership in the cybersecurity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emphasizing scalability and security controls within application deployments, supporting organizational growth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for significant security events, establishing protocols and systematic approaches that improved recovery times and minimization of operational impact overall per instance.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strengths and responsibilities for engineers, driving awareness and competence in secure practices while maintaining efficient workflows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organization in implementing security measures that focus on centralized visibility and control across distributed workloads of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security audits and compliance checks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regulatory requirements while reinforcing security frameworks and operational efficiencies company-wide.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threat and exposure management practices, leveraging AI-driven insights to enhance decision-making processes surrounding risk prioritization and remediation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audits and compliance checks, facilitating real-time reporting and reducing time spent on manual processes to boost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workflows by implementing version control and automating builds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cleaner code management and streamlined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and security considerations throughout the software development life cycle while also mentoring junior developers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features while ensuring robust security and performance monitoring through integrated tools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gather requirements and design solutions that improved user experience and system functionality while aligning with organizational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threat modeling and penetration testing for applications developed, identifying vulnerabilities and working with teams to implement secure practices throughout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organization’s ability to troubleshoot issues proactively while ensuring application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migrations from on-premise environments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security compliance and performance enhancements while reducing operational overhead in cloud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for developers, promoting awareness of security best practices and the need for automated deployment tools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develop security-related features that ensured data protection, privacy, and compliance with industry standards throughout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management, leading to more consistent environments and reducing cost inefficiencies related to infrastructure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threats and vulnerabilities by engaging with cybersecurity communities, sharing findings with teams to foster proactive defenses against evolving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service mesh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service communication, demonstrating expertise in microservices architecture and its implications on security enforcement and observability.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