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DevOps Engineer with over 11 years of experience in software development, specializing in cloud architecture, DevOps practices, and SRE methodologies. Proven track record in enhancing microservices infrastructure, improving CI/CD pipelines, and improving system security. Adept at mentoring teams and fostering collaboration to drive efficiency and innovation across engineering functions.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Terraform, Kubernetes, Docker, ECS, EKS, Serverless, VPC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Bash, JavaScript, TypeScript, Ruby,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Automation:</w:t>
      </w:r>
      <w:r w:rsidRPr="00745DD3">
        <w:rPr>
          <w:rFonts w:ascii="Roboto Light" w:eastAsia="Roboto Light" w:hAnsi="Roboto Light" w:cs="Roboto Light"/>
          <w:color w:val="404040" w:themeColor="text1" w:themeTint="BF"/>
          <w:sz w:val="20"/>
          <w:szCs w:val="20"/>
        </w:rPr>
        <w:t xml:space="preserve"> Jenkins, CircleCI, GitHub Actions, Travis CI, Spinnaker, Argo CD, Ansible,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Prometheus, Grafana, ELK Stack, Twilio, PagerDuty, New Relic, SOC2, PCI Compliance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Spring Boot, Node.js, Flask, Django, Angular, React, Vue.js, Express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the next generation of </w:t>
      </w:r>
      <w:r w:rsidRPr="00745DD3">
        <w:rPr>
          <w:rFonts w:ascii="Roboto Light" w:eastAsia="Roboto Light" w:hAnsi="Roboto Light" w:cs="Roboto Light"/>
          <w:b/>
          <w:bCs/>
          <w:color w:val="404040" w:themeColor="text1" w:themeTint="BF"/>
          <w:sz w:val="20"/>
          <w:szCs w:val="20"/>
        </w:rPr>
        <w:t xml:space="preserve">microservices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taking charge of design, deployment practices, and establishing robust security protocols tailored for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strategic initiatives for redefining </w:t>
      </w:r>
      <w:r w:rsidRPr="00745DD3">
        <w:rPr>
          <w:rFonts w:ascii="Roboto Light" w:eastAsia="Roboto Light" w:hAnsi="Roboto Light" w:cs="Roboto Light"/>
          <w:b/>
          <w:bCs/>
          <w:color w:val="404040" w:themeColor="text1" w:themeTint="BF"/>
          <w:sz w:val="20"/>
          <w:szCs w:val="20"/>
        </w:rPr>
        <w:t xml:space="preserve">DevOps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our workflow efficiency while integrating the latest industry best practices and tools into our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infrastructure provisioning and deployment processes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is maintained in version control for ease of updates, visibility, and accountability amongst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on-call production support processes, actively engaging in remediation of infrastructure issues while mitigating impacts and preserving operational continuity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continuous integration and deployment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of services and reducing lead time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across global teams by aligning with the SRE team based in Kuala Lumpur, initiating frameworks for knowledge sharing and facilitating best practice adoption focused on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and mid-level engineers in cloud-native application development, emphasizing the adoption of microservices architecture and industry compliance standards in their work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performance metrics are accurately tracked and actionable insights are derived.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collaboration through the introduction of Agile methodologies, facilitating scrum rituals, and nurturing a culture of rapid iteration and feedback loops in project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security compliance initiatives to align with standards such as </w:t>
      </w:r>
      <w:r w:rsidRPr="00745DD3">
        <w:rPr>
          <w:rFonts w:ascii="Roboto Light" w:eastAsia="Roboto Light" w:hAnsi="Roboto Light" w:cs="Roboto Light"/>
          <w:b/>
          <w:bCs/>
          <w:color w:val="404040" w:themeColor="text1" w:themeTint="BF"/>
          <w:sz w:val="20"/>
          <w:szCs w:val="20"/>
        </w:rPr>
        <w:t xml:space="preserve">SOC2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security in every aspect of the development lifecycle through proactive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extensive documentation for system architectures and processes, improving knowledge transfer and reinforcing a culture of thoroughness and transparency in team communications.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workshops promoting innovative solutions and technology adoption, which resulted in heightened team engagement and expanded the overall skill set of engineering staff.</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disaster recovery and business continuity planning processes, ensuring that all teams were equipped to respond promptly in case of any production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enhance customer-focused features, driving user story development that marries user experience with technical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optimized system performance regularly, pinpointing bottlenecks, and reengineering workflows to achieve high availability through architectural enhancements and efficient usage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w:t>
      </w:r>
      <w:r w:rsidRPr="00745DD3">
        <w:rPr>
          <w:rFonts w:ascii="Roboto Light" w:eastAsia="Roboto Light" w:hAnsi="Roboto Light" w:cs="Roboto Light"/>
          <w:b/>
          <w:bCs/>
          <w:color w:val="404040" w:themeColor="text1" w:themeTint="BF"/>
          <w:sz w:val="20"/>
          <w:szCs w:val="20"/>
        </w:rPr>
        <w:t xml:space="preserve">cloud-based 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cross-functional teams to tailor services to meet evolving business needs while maintaining operational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container management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stability of the application lifecycle while promoting streamlined processes across development and operation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best practices using tools like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accelerating deployment cycles and delivering high-quality software consistently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transitioning legacy systems to a </w:t>
      </w:r>
      <w:r w:rsidRPr="00745DD3">
        <w:rPr>
          <w:rFonts w:ascii="Roboto Light" w:eastAsia="Roboto Light" w:hAnsi="Roboto Light" w:cs="Roboto Light"/>
          <w:b/>
          <w:bCs/>
          <w:color w:val="404040" w:themeColor="text1" w:themeTint="BF"/>
          <w:sz w:val="20"/>
          <w:szCs w:val="20"/>
        </w:rPr>
        <w:t xml:space="preserve">cloud-native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honing skills around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configuration management to enhance scalability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collaborative brainstorming sessions aimed at cultivating innovation and incorporating the latest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into team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optimized existing applications, deploying upgrades utilizing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performance and enhanced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w:t>
      </w:r>
      <w:r w:rsidRPr="00745DD3">
        <w:rPr>
          <w:rFonts w:ascii="Roboto Light" w:eastAsia="Roboto Light" w:hAnsi="Roboto Light" w:cs="Roboto Light"/>
          <w:b/>
          <w:bCs/>
          <w:color w:val="404040" w:themeColor="text1" w:themeTint="BF"/>
          <w:sz w:val="20"/>
          <w:szCs w:val="20"/>
        </w:rPr>
        <w:t xml:space="preserve">infrastructure as code (IaC)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enforce collaboration across teams while streamlining operations and fostering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workshops on compliance and security, ensuring teams were educated on best practices aligning with frameworks such as </w:t>
      </w:r>
      <w:r w:rsidRPr="00745DD3">
        <w:rPr>
          <w:rFonts w:ascii="Roboto Light" w:eastAsia="Roboto Light" w:hAnsi="Roboto Light" w:cs="Roboto Light"/>
          <w:b/>
          <w:bCs/>
          <w:color w:val="404040" w:themeColor="text1" w:themeTint="BF"/>
          <w:sz w:val="20"/>
          <w:szCs w:val="20"/>
        </w:rPr>
        <w:t xml:space="preserve">NIST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ISO 27001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performance and load-testing initiatives, utilizing tools such as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Gatling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system resilience under load and optimize resource allocation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infrastructure and operations processes, enhancing team knowledge sharing and enabling smoother onboarding for new staff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practices utilizing the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logs and metrics were accessible for rapid troubleshooting and proactive issue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stakeholder discussions on technology direction, effectively communicating potential impacts of technological adoption and advocating for innovative solutions that advance the company’s vision.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