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results-driven DevOps Engineer with 11 years of experience in software development, focused on modern cloud infrastructure, CI/CD, and automation practices. Proficient in building scalable microservices and container orchestration with a strong emphasis on security and performance improvements to deliver impactful technology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GCP, AWS, Azure, DigitalOcean, IBM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containerd, OpenShift, Helm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Elastic Stack, Loki, Splunk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Jenkins, CircleCI, Flux,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Ruby, Node.js, Bash, Java,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InfoSec Best Practices, Network Troubleshooting, Firewalls, Load Balancers, VPN Solutions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built, and maintained complex cloud infrastructure for various high-volume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availability, performance, and security throughout the deployment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automation scripts for configuration management and operational tasks, leveraging industry-leading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efficiency and reduce manual errors in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logging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real-time visibility into system performance and alerting for critical incidents to maintain service uptime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incident response efforts and participated in on-call rotations, successfully diagnosing production issues and implementing robust solutions to prevent recurrence and enhance operational resilience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software development, mechanical design, and systems integration to ensure smooth deployment cycles and continuous delivery within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architectural design of cloud-native applications while ensuring alignment with industry best practices to streamline workflows and improve scalability across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deployment frequency and reducing the lead time for release through automation of testing and integration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DevOps methodologies, emphasizing the significance of container orchestration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foster a culture of ownership and teamwork.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trends in cloud technology and automation practices, proposing innovative solutions to enhance product offerings and streamline operational efficiencies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security audits to ensure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InfoSec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addressing vulnerabilities promptly and implementing necessary remediation measures to protect customer data and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community through knowledge-sharing sessions and tech talks, promoting a culture of learning and collaboration within the organization while focusing on personal and team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standard operating procedures for incident management and operational support, resulting in better preparedness and quicker response times to service disruptions and degradation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containerization technologies, empowering team members to effectively leverage these tools in their projects and promote a consistent approach to application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that involved microservices, leading to an optimized resource utilization, and enhancing the overall performance of deployed applications across various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performance tuning initiatives and capacity planning efforts across the infrastructure landscape, ensuring optimal resource allocation during peak loads to maintain seamless operations.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cloud-based applications using a variety of programming languages and frameworks, refining the deployment processes to ensure alignment with best practices for DevOps strategy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infrastructure engineering teams to define and implement solutions that improved overall application performance and reduced operational costs throughout the application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to cloud infrastructure by enabling automated deployments and migrations while ensuring data integrity and service continuity for existing on-prem applications during the shift.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tools for integration and continuous delivery to streamline software releases, focusing on security protocols and compliance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architectural discussions to uphold code quality and design principles, enabling a collaborative environment for shared knowledge and continuous improvement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logging and monitoring tools to track performance metrics, empowering leadership to make informed decisions based on real-time data while facilitating timely responses to outages and incidents.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quality assurance teams to implement rigorous testing procedures, thereby ensuring reliable software performance and achieving high satisfaction levels among users and stakeholders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open-source technologies to create scalable applications that meet dynamic user requirements, configuring load balancing and networking strategies that support diverse customer bases and enhance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