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focused on web and mobile applications. Proven expertise in DevOps practices, maintaining cloud environments, and implementing automation strategies to optimize deployment processes and enhance system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Perl, Ruby, JavaScript,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 &amp; CI/CD:</w:t>
      </w:r>
      <w:r w:rsidRPr="00745DD3">
        <w:rPr>
          <w:rFonts w:ascii="Roboto Light" w:eastAsia="Roboto Light" w:hAnsi="Roboto Light" w:cs="Roboto Light"/>
          <w:color w:val="404040" w:themeColor="text1" w:themeTint="BF"/>
          <w:sz w:val="20"/>
          <w:szCs w:val="20"/>
        </w:rPr>
        <w:t xml:space="preserve"> Jenkins, Ansible, AWS,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Environments:</w:t>
      </w:r>
      <w:r w:rsidRPr="00745DD3">
        <w:rPr>
          <w:rFonts w:ascii="Roboto Light" w:eastAsia="Roboto Light" w:hAnsi="Roboto Light" w:cs="Roboto Light"/>
          <w:color w:val="404040" w:themeColor="text1" w:themeTint="BF"/>
          <w:sz w:val="20"/>
          <w:szCs w:val="20"/>
        </w:rPr>
        <w:t xml:space="preserve"> Linux, Windows Server, Ubuntu, CentOS, macOS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Project Management:</w:t>
      </w:r>
      <w:r w:rsidRPr="00745DD3">
        <w:rPr>
          <w:rFonts w:ascii="Roboto Light" w:eastAsia="Roboto Light" w:hAnsi="Roboto Light" w:cs="Roboto Light"/>
          <w:color w:val="404040" w:themeColor="text1" w:themeTint="BF"/>
          <w:sz w:val="20"/>
          <w:szCs w:val="20"/>
        </w:rPr>
        <w:t xml:space="preserve"> Git, GitHub, Jira, Trello, Agile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Infrastructure Management:</w:t>
      </w:r>
      <w:r w:rsidRPr="00745DD3">
        <w:rPr>
          <w:rFonts w:ascii="Roboto Light" w:eastAsia="Roboto Light" w:hAnsi="Roboto Light" w:cs="Roboto Light"/>
          <w:color w:val="404040" w:themeColor="text1" w:themeTint="BF"/>
          <w:sz w:val="20"/>
          <w:szCs w:val="20"/>
        </w:rPr>
        <w:t xml:space="preserve"> Nagios, Prometheus, ELK Stack, CloudFormation,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scalable </w:t>
      </w:r>
      <w:r w:rsidRPr="00745DD3">
        <w:rPr>
          <w:rFonts w:ascii="Roboto Light" w:eastAsia="Roboto Light" w:hAnsi="Roboto Light" w:cs="Roboto Light"/>
          <w:b/>
          <w:bCs/>
          <w:color w:val="404040" w:themeColor="text1" w:themeTint="BF"/>
          <w:sz w:val="20"/>
          <w:szCs w:val="20"/>
        </w:rPr>
        <w:t xml:space="preserve">cloud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operational efficiency and ensuring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robust </w:t>
      </w:r>
      <w:r w:rsidRPr="00745DD3">
        <w:rPr>
          <w:rFonts w:ascii="Roboto Light" w:eastAsia="Roboto Light" w:hAnsi="Roboto Light" w:cs="Roboto Light"/>
          <w:b/>
          <w:bCs/>
          <w:color w:val="404040" w:themeColor="text1" w:themeTint="BF"/>
          <w:sz w:val="20"/>
          <w:szCs w:val="20"/>
        </w:rPr>
        <w:t xml:space="preserve">CI/CD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thereby reducing release times and minimizing potential errors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resource provisioning and enhancing consistency across development, testing, and production environments while promoting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troubleshooting processes for various </w:t>
      </w:r>
      <w:r w:rsidRPr="00745DD3">
        <w:rPr>
          <w:rFonts w:ascii="Roboto Light" w:eastAsia="Roboto Light" w:hAnsi="Roboto Light" w:cs="Roboto Light"/>
          <w:b/>
          <w:bCs/>
          <w:color w:val="404040" w:themeColor="text1" w:themeTint="BF"/>
          <w:sz w:val="20"/>
          <w:szCs w:val="20"/>
        </w:rPr>
        <w:t xml:space="preserve">infrastructure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and high availability of services while swiftly responding to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script libraries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automation of routine operational tasks and improving overall response time to system outages and performance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 members through technical challenges related to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enhancing awareness of best practices while fostering a culture of security and responsibility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provided recommendations to senior leadership, driving decisions that improved overall service reliability and functioned as a key resource in architectural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and further refine business requirements, effectively translating complex technical topics into accessible language for stakeholders and driving project alignment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engineers on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team capabilities in automation, continuous integration, and effective troubleshooting methods, and enhancing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backup and disaster recovery protocols for </w:t>
      </w:r>
      <w:r w:rsidRPr="00745DD3">
        <w:rPr>
          <w:rFonts w:ascii="Roboto Light" w:eastAsia="Roboto Light" w:hAnsi="Roboto Light" w:cs="Roboto Light"/>
          <w:b/>
          <w:bCs/>
          <w:color w:val="404040" w:themeColor="text1" w:themeTint="BF"/>
          <w:sz w:val="20"/>
          <w:szCs w:val="20"/>
        </w:rPr>
        <w:t xml:space="preserve">client 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availability while guaranteeing compliance with organizational policies and regulations such as </w:t>
      </w:r>
      <w:r w:rsidRPr="00745DD3">
        <w:rPr>
          <w:rFonts w:ascii="Roboto Light" w:eastAsia="Roboto Light" w:hAnsi="Roboto Light" w:cs="Roboto Light"/>
          <w:b/>
          <w:bCs/>
          <w:color w:val="404040" w:themeColor="text1" w:themeTint="BF"/>
          <w:sz w:val="20"/>
          <w:szCs w:val="20"/>
        </w:rPr>
        <w:t xml:space="preserve">ITIL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architecture and deployment processes, making it easier for teams to understand and replicate solutions while maintaining transparency in all technical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kept abreast of emerging trends in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integrating new tools and methodologies that result in enhanced performance and compliance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team culture towards embracing agile methodologies, improving workflow efficiency and ensuring regular feedback cycles within teams to adapt to change and respond to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various cloud services and </w:t>
      </w:r>
      <w:r w:rsidRPr="00745DD3">
        <w:rPr>
          <w:rFonts w:ascii="Roboto Light" w:eastAsia="Roboto Light" w:hAnsi="Roboto Light" w:cs="Roboto Light"/>
          <w:b/>
          <w:bCs/>
          <w:color w:val="404040" w:themeColor="text1" w:themeTint="BF"/>
          <w:sz w:val="20"/>
          <w:szCs w:val="20"/>
        </w:rPr>
        <w:t xml:space="preserve">infrastructure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detailed analytics and actionable insights to improve operational performance and guide future technology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improvements, successfully implementing lean methodologies to streamline operations and enhance service delivery to both internal teams and external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end-user experience,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feedback from stakeholders to ensure the delivery of high-quality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collaborating with the team to manage code efficiently and resolving conflicts swiftly, which led to a more harmonious coding environment and quick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enforced coding standards across projects, ensuring consistency and high quality in code deliveries, which helped mitigate bugs and enhance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projects involving </w:t>
      </w:r>
      <w:r w:rsidRPr="00745DD3">
        <w:rPr>
          <w:rFonts w:ascii="Roboto Light" w:eastAsia="Roboto Light" w:hAnsi="Roboto Light" w:cs="Roboto Light"/>
          <w:b/>
          <w:bCs/>
          <w:color w:val="404040" w:themeColor="text1" w:themeTint="BF"/>
          <w:sz w:val="20"/>
          <w:szCs w:val="20"/>
        </w:rPr>
        <w:t xml:space="preserve">cloud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define strategies for resource allocation and introducing innovative solutions that aligned with corporate goals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frameworks in the development lifecycle, which significantly increased code reliability and reduced the likelihood of occurrence of critical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empower junior members of the engineering team in best practices and coding techniques, fostering a culture of collaboration and lifelong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project managers to accurately estimate project timelines and budgets for multiple software development initiatives, enhancing overall project visibility and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ongoing evolution of software standards and architectural patterns, ensuring that company offerings remain competitive and responsive to industry trends and technological advances.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software development and operations teams, enabling clearer communication and collaboration, which streamlined processes and improved response times to identified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evaluation of new technologies and tools, providing insight and recommendations based on hands-on testing and research to guide future technology adoption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continuously, addressing and troubleshooting user-reported issues promptly while implementing strategic changes that resulted in substantial user satisfaction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Captured lessons learned from completed sprints through effective retrospective practices, leveraging insights gained to inform future development cycles and improve team velocities.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