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Senior Software Engineer with over 11 years of expertise in software development, specialized in web and mobile applications. Proven track record in deploying and managing cloud infrastructures, particularly on AWS, along with strong skills in DevOps practices, including CI/CD pipelines, containerization, and automation processes. Committed to enhancing operational efficiency and collaboration within product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ECS, EC2, S3, CloudFront, Kubernetes, Docker,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JavaScript, Node.js, Python, C#, Go,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Spring Boot, Express.js, React, Angular, Django, Flask,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Caching:</w:t>
      </w:r>
      <w:r w:rsidRPr="00745DD3">
        <w:rPr>
          <w:rFonts w:ascii="Roboto Light" w:eastAsia="Roboto Light" w:hAnsi="Roboto Light" w:cs="Roboto Light"/>
          <w:color w:val="404040" w:themeColor="text1" w:themeTint="BF"/>
          <w:sz w:val="20"/>
          <w:szCs w:val="20"/>
        </w:rPr>
        <w:t xml:space="preserve"> Elasticsearch, Redis, MongoDB, MySQL, PostgreSQL, DynamoDB, Cassandra,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Technologies:</w:t>
      </w:r>
      <w:r w:rsidRPr="00745DD3">
        <w:rPr>
          <w:rFonts w:ascii="Roboto Light" w:eastAsia="Roboto Light" w:hAnsi="Roboto Light" w:cs="Roboto Light"/>
          <w:color w:val="404040" w:themeColor="text1" w:themeTint="BF"/>
          <w:sz w:val="20"/>
          <w:szCs w:val="20"/>
        </w:rPr>
        <w:t xml:space="preserve"> Git, Jenkins, Apache Kafka, Prometheus, Grafana, Jira, Ansible,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w:t>
      </w:r>
      <w:r w:rsidRPr="00745DD3">
        <w:rPr>
          <w:rFonts w:ascii="Roboto Light" w:eastAsia="Roboto Light" w:hAnsi="Roboto Light" w:cs="Roboto Light"/>
          <w:b/>
          <w:bCs/>
          <w:color w:val="404040" w:themeColor="text1" w:themeTint="BF"/>
          <w:sz w:val="20"/>
          <w:szCs w:val="20"/>
        </w:rPr>
        <w:t xml:space="preserve">deployed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environments while ensuring reliability and security, using best practices such as automated provisioning and </w:t>
      </w:r>
      <w:r w:rsidRPr="00745DD3">
        <w:rPr>
          <w:rFonts w:ascii="Roboto Light" w:eastAsia="Roboto Light" w:hAnsi="Roboto Light" w:cs="Roboto Light"/>
          <w:b/>
          <w:bCs/>
          <w:color w:val="404040" w:themeColor="text1" w:themeTint="BF"/>
          <w:sz w:val="20"/>
          <w:szCs w:val="20"/>
        </w:rPr>
        <w:t xml:space="preserve">infrastructure as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facilitate a smoother </w:t>
      </w:r>
      <w:r w:rsidRPr="00745DD3">
        <w:rPr>
          <w:rFonts w:ascii="Roboto Light" w:eastAsia="Roboto Light" w:hAnsi="Roboto Light" w:cs="Roboto Light"/>
          <w:b/>
          <w:bCs/>
          <w:color w:val="404040" w:themeColor="text1" w:themeTint="BF"/>
          <w:sz w:val="20"/>
          <w:szCs w:val="20"/>
        </w:rPr>
        <w:t xml:space="preserve">software development life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deliverables and maintain project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managed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automation of software builds and deployment tasks, which significantly reduced deployment times and increased overall productivity across the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proactive monitoring and </w:t>
      </w:r>
      <w:r w:rsidRPr="00745DD3">
        <w:rPr>
          <w:rFonts w:ascii="Roboto Light" w:eastAsia="Roboto Light" w:hAnsi="Roboto Light" w:cs="Roboto Light"/>
          <w:b/>
          <w:bCs/>
          <w:color w:val="404040" w:themeColor="text1" w:themeTint="BF"/>
          <w:sz w:val="20"/>
          <w:szCs w:val="20"/>
        </w:rPr>
        <w:t xml:space="preserve">maintenance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 production environments via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optimal performance of applications in a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that enhanced application scalability and flexibility while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which improved deployment success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security audits and updated systems through consistent management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advising teams on best practices for security monitoring and patch management in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Significantly improved application performance through strategic database management and </w:t>
      </w:r>
      <w:r w:rsidRPr="00745DD3">
        <w:rPr>
          <w:rFonts w:ascii="Roboto Light" w:eastAsia="Roboto Light" w:hAnsi="Roboto Light" w:cs="Roboto Light"/>
          <w:b/>
          <w:bCs/>
          <w:color w:val="404040" w:themeColor="text1" w:themeTint="BF"/>
          <w:sz w:val="20"/>
          <w:szCs w:val="20"/>
        </w:rPr>
        <w:t xml:space="preserve">caching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leveraging </w:t>
      </w:r>
      <w:r w:rsidRPr="00745DD3">
        <w:rPr>
          <w:rFonts w:ascii="Roboto Light" w:eastAsia="Roboto Light" w:hAnsi="Roboto Light" w:cs="Roboto Light"/>
          <w:b/>
          <w:bCs/>
          <w:color w:val="404040" w:themeColor="text1" w:themeTint="BF"/>
          <w:sz w:val="20"/>
          <w:szCs w:val="20"/>
        </w:rPr>
        <w:t xml:space="preserve">Elasticsearch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high-speed data retrieval and storage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cost optimization in cloud resource utilization by tracking usage patterns and making recommendations that aligned with business objectives while adhering to compliance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emerging technologies that contributed to the innovation and effectiveness of the </w:t>
      </w:r>
      <w:r w:rsidRPr="00745DD3">
        <w:rPr>
          <w:rFonts w:ascii="Roboto Light" w:eastAsia="Roboto Light" w:hAnsi="Roboto Light" w:cs="Roboto Light"/>
          <w:b/>
          <w:bCs/>
          <w:color w:val="404040" w:themeColor="text1" w:themeTint="BF"/>
          <w:sz w:val="20"/>
          <w:szCs w:val="20"/>
        </w:rPr>
        <w:t xml:space="preserve">SET Forms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enhancing user experience and system functionality in development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and mentoring within the team environment, enhancing collective skills in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promoting continuous improvement in operational workflows and software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system reliability and performance by implementing best practices in server and network management, ensuring minimal downtime and efficient resource allocation across multiple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logging and monitoring systems to conduct root cause analysis of system failures, utilizing tools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(Elasticsearch, Logstash, Kibana) for comprehensive analytics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evolution of collaboration platforms, ensuring that development efforts aligned with stakeholder objectives by conducting requirements meetings and feedback sessions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capacity planning and migration strategies for legacy systems towards cloud-native solutions, achieving seamless transitions that aligned with overall business strategies and infrastructure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APIs, ensuring seamless integration between internal systems and external services through adherence to RESTful principles and microservices architecture.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collaborating closely with product teams to align functionalities with user needs, improving overall customer satisfaction and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full </w:t>
      </w:r>
      <w:r w:rsidRPr="00745DD3">
        <w:rPr>
          <w:rFonts w:ascii="Roboto Light" w:eastAsia="Roboto Light" w:hAnsi="Roboto Light" w:cs="Roboto Light"/>
          <w:b/>
          <w:bCs/>
          <w:color w:val="404040" w:themeColor="text1" w:themeTint="BF"/>
          <w:sz w:val="20"/>
          <w:szCs w:val="20"/>
        </w:rPr>
        <w:t xml:space="preserve">SDLC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requirements gathering, implementation, testing, and deployment phases, thereby ensuring high-quality deliverables and adherence to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improve teamwork, communication and project delivery efficiency, utilizing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tracking.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maintenance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ensuring consistent quality in deployments through versioning control, automated testing, and backup strategies that minimized risks and improved stability.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ongoing training sessions focused on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covering topics such as container orchestration, cloud resource management, and software automation to foster a culture of learning and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root-cause analysis of system failures and performance outages using a combination of monitoring tools and logging systems for rapid incident response.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optimization strategies in collaboration with frontend developers to implement solutions that significantly increased loading speeds and responsiveness of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integration testing protocols throughout all development projects to ensure code quality and reduce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various applications, ensuring compliance with organizational standards while focusing on efficiency and maintainability, significantly improving inter-service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refactored existing codebases to enhance performance, improve maintainability, and facilitate new feature development using industry best practices and methodologies in software engineering.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design conversations and architectural decisions, leveraging input from technical experts and stakeholders to shape development approaches and initiative definitions.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AWS tools and services to enhance the scaling capabilities of applications, implementing load balancers and distributed architectures to accommodate varying loads and user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