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developing web and mobile applications. Proven ability in data strategy, management, and governance. Expertise in leveraging analytical tools to drive impactful decisions and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AWS, Azure, Snowflake,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Looker, Matplotlib,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Lakes, Metadata Management Tools, Data Compliance Tools, Data Quality Frameworks, RPA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Confluence, Agile Methodologies,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enhance the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by implementing effective strategies that improved </w:t>
      </w:r>
      <w:r w:rsidRPr="00745DD3">
        <w:rPr>
          <w:rFonts w:ascii="Roboto Light" w:eastAsia="Roboto Light" w:hAnsi="Roboto Light" w:cs="Roboto Light"/>
          <w:b/>
          <w:bCs/>
          <w:color w:val="404040" w:themeColor="text1" w:themeTint="BF"/>
          <w:sz w:val="20"/>
          <w:szCs w:val="20"/>
        </w:rPr>
        <w:t xml:space="preserve">customer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operational excellence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vision for international data services that elevated both user experience and analytics capabilities, creating a roadmap that aligned with organizational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talented team of Data Product Owners and analytics specialists, fostering a culture of innovation while overseeing weekly operational status and program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stakeholders to build robust relationships, leveraging advanced </w:t>
      </w: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challenges and deliver measurable outcomes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modernization efforts related to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consent management, ensuring alignment with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protocols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continuous learning environment focused on attracting and retaining top talent, enhancing knowledge sharing and skills development within the data services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across all data governance and quality assurance initiatives, driving organizational changes to improve compliance, security, and repeatable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to transform business data operations by evaluating and implementing industry-leading tools and technologies that improved data models and enriched the analysis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sessions that engaged cross-department teams, balancing immediate deliverables with long-term scalability requirements to foster enterprise integration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leadership during key architecture discussions, guiding technical teams through the complexities of data service implementation and solution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timelines and deliverable management,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client demands while maintaining a clear focus on product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create data pipelines that optimize data retrieval processes and enhance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comprehensive data quality framework, ensuring that data integrity is preserved across all levels of processing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operational excellence in data services, advocating for continuous improvement through collaborative discussions with team leaders and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data technologies and trends, providing thought leadership on best practices that would enhance the overall effectiveness and scalability of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for global data initiatives by building scalable, high-performance systems that supported large datasets and complex analytical frameworks, improving data accessibility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to facilitate cloud-based data storage and retrieval,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resource consumption and drive cost efficiency in project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manipulation and analysis tasks to generate insightful reports that informed upper management on critical business KPIs and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designing and deploying microservices architectures that improved the responsiveness and scalability of applications, supporting business growth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third-party APIs with internal systems, enabled enhanced data collection and analysis capabilities, leading to improved operational insights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and testing of data products, ensuring adherence to best practices through continuous integration and deployment pipelines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IT teams to define business requirements, delivering comprehensive project documentation that aided in aligning development efforts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end-to-end quality assurance evaluations on software deployments, addressing defects and inconsistencies to maintain high standards of quality across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by streamlining data processing workflows through automation and the application of </w:t>
      </w: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reliability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to junior developers, fostering skills development in coding best practices and tool usage to enhance team performance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sessions to ensure effective knowledge transfer of data management best practices and tools among team members, enhancing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stakeholder engagement and project management, maintaining a customer-first approach that prioritized client satisfaction and ongoing relationship building.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