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focusing on data analytics, machine learning, and algorithm optimization for web and mobile applications. Proven expertise in enhancing product decision-making through rigorous experimentation and advanced statistical methodologies. Strong collaborative skills, adept at influencing cross-functional teams to drive strategic goals and ensure data integrity across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Tableau, Power BI,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Tools:</w:t>
      </w:r>
      <w:r w:rsidRPr="00745DD3">
        <w:rPr>
          <w:rFonts w:ascii="Roboto Light" w:eastAsia="Roboto Light" w:hAnsi="Roboto Light" w:cs="Roboto Light"/>
          <w:color w:val="404040" w:themeColor="text1" w:themeTint="BF"/>
          <w:sz w:val="20"/>
          <w:szCs w:val="20"/>
        </w:rPr>
        <w:t xml:space="preserve"> Scikit-learn, TensorFlow, PyTorch, SAS, Apache Spark,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Quality:</w:t>
      </w:r>
      <w:r w:rsidRPr="00745DD3">
        <w:rPr>
          <w:rFonts w:ascii="Roboto Light" w:eastAsia="Roboto Light" w:hAnsi="Roboto Light" w:cs="Roboto Light"/>
          <w:color w:val="404040" w:themeColor="text1" w:themeTint="BF"/>
          <w:sz w:val="20"/>
          <w:szCs w:val="20"/>
        </w:rPr>
        <w:t xml:space="preserve"> dbt, Airflow, Apache Kafka,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 Tools:</w:t>
      </w:r>
      <w:r w:rsidRPr="00745DD3">
        <w:rPr>
          <w:rFonts w:ascii="Roboto Light" w:eastAsia="Roboto Light" w:hAnsi="Roboto Light" w:cs="Roboto Light"/>
          <w:color w:val="404040" w:themeColor="text1" w:themeTint="BF"/>
          <w:sz w:val="20"/>
          <w:szCs w:val="20"/>
        </w:rPr>
        <w:t xml:space="preserve"> JIRA, Confluence, Slack, Git, GitHub,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key metrics and measure the impact of healthcare initiatives,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 sets and provide actionable recommendations for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Clinical teams to define success metrics and framework for causal learning, employing </w:t>
      </w:r>
      <w:r w:rsidRPr="00745DD3">
        <w:rPr>
          <w:rFonts w:ascii="Roboto Light" w:eastAsia="Roboto Light" w:hAnsi="Roboto Light" w:cs="Roboto Light"/>
          <w:b/>
          <w:bCs/>
          <w:color w:val="404040" w:themeColor="text1" w:themeTint="BF"/>
          <w:sz w:val="20"/>
          <w:szCs w:val="20"/>
        </w:rPr>
        <w:t xml:space="preserve">advanced statistical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strategic decision-making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product efficacy, improving patient outcomes by providing stakeholders with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and recommendations for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mentorship for team members, fostering growth and enhancing overall team performance through structured feedback and support in the adoption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w:t>
      </w:r>
      <w:r w:rsidRPr="00745DD3">
        <w:rPr>
          <w:rFonts w:ascii="Roboto Light" w:eastAsia="Roboto Light" w:hAnsi="Roboto Light" w:cs="Roboto Light"/>
          <w:b/>
          <w:bCs/>
          <w:color w:val="404040" w:themeColor="text1" w:themeTint="BF"/>
          <w:sz w:val="20"/>
          <w:szCs w:val="20"/>
        </w:rPr>
        <w:t xml:space="preserve">dimensional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Data &amp; ML Engineers, ensuring high standards of </w:t>
      </w:r>
      <w:r w:rsidRPr="00745DD3">
        <w:rPr>
          <w:rFonts w:ascii="Roboto Light" w:eastAsia="Roboto Light" w:hAnsi="Roboto Light" w:cs="Roboto Light"/>
          <w:b/>
          <w:bCs/>
          <w:color w:val="404040" w:themeColor="text1" w:themeTint="BF"/>
          <w:sz w:val="20"/>
          <w:szCs w:val="20"/>
        </w:rPr>
        <w:t xml:space="preserve">data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for various healthcare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overall data integrity, leading to enhanced performance and reliability in data-driven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impactful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analysis to both technical and non-technical stakeholders, driving clarity in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operational pain points within the healthcare delivery system, using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opportunities for cost savings and improving member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methodologies, enhancing team understanding and adherence to standards, thereby minimizing errors and optimizing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statistical tests and validate findings, significantly influencing project direction through evidence-based decision making and fostering an environment of ongoing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experiments, ensuring statistically significant findings that validated product enhancements, thereby strengthening organizational decision-making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improving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raising industry standards and ensuring impactful, actionable insights for the organization and its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timelines and deliverables while maintaining clear communication with stakeholders, encouraging collaborative problem-solving and agile adaptation to changing priorities and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and deployment of tools for data analytics, improving process efficiency by promoting a culture of innovation and continuous improvement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updates to upper management on project status and outcomes, clearly articulating goals achieved and adjustments made to project strategies as necessary for fostered organizational alignment.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product features while serving as a key contributor to team discussions, leveraging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leading to an enhanced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them into technical specifications,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 and deliver high-quality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pipelines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code errors and improving overall code quality and performance through continuous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reviews, providing constructive feedback and actively seeking it to further enhance coding practices and maintain high-quality delivery expectations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connect frontend and backend applications, ensuring robust data flow and enhancing overall usability for end-users, aligning technology solutions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codebases by refactoring legacy systems,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significantly improving development efficiency and deployment processes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system performance using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data-backed recommendations that improved application scalability and user engagement metrics for ongoing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accessibility standards to enhance user satisfaction across multiple devices and platforms, fostering inclusivity in product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introduced efficient methodologies that encouraged best practices in collaborative development while ensuring a high standard of deliverables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stand-ups and sprint planning sessions, actively contributing to project timelines and ensuring alignment among team members while adapting to shifting project priorities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streamlining deployment processes and enhancing application performance and user accessibility, supporting organizational goals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and stakeholders to integrate third-party solutions,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enhance existing systems while ensuring stability and performance meet industry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