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11 years of experience in software development, focusing on web and mobile applications. Expert in Natural Language Processing and adept at leveraging deep learning techniques to create effective healthcare solutions. Proven ability to enhance decision support systems through innovative machine learning practices and maintain high quality in production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JavaScript, Scala,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Natural Language Processing, Deep Learning, Machine Learning, TensorFlow, PyTorch, Scikit-learn, Keras,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Microsoft Azure, Google Cloud Platform, SageMaker, AzureML,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&amp; Visualization:</w:t>
      </w:r>
      <w:r w:rsidRPr="00745DD3">
        <w:rPr>
          <w:rFonts w:ascii="Roboto Light" w:eastAsia="Roboto Light" w:hAnsi="Roboto Light" w:cs="Roboto Light"/>
          <w:color w:val="404040" w:themeColor="text1" w:themeTint="BF"/>
          <w:sz w:val="20"/>
          <w:szCs w:val="20"/>
        </w:rPr>
        <w:t xml:space="preserve"> Pandas, NumPy, Matplotlib, Seaborn, D3.js, Tableau,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Flask, FastAPI, Django, Spring Boot, Node.js, Git, Jupyter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Technologies:</w:t>
      </w:r>
      <w:r w:rsidRPr="00745DD3">
        <w:rPr>
          <w:rFonts w:ascii="Roboto Light" w:eastAsia="Roboto Light" w:hAnsi="Roboto Light" w:cs="Roboto Light"/>
          <w:color w:val="404040" w:themeColor="text1" w:themeTint="BF"/>
          <w:sz w:val="20"/>
          <w:szCs w:val="20"/>
        </w:rPr>
        <w:t xml:space="preserve"> Hadoop, Spark, NoSQL, MongoDB, PostgreSQL, GraphQL, REST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research, transitioning from product requests to developing and deploying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within healthcare applications, ensuring practical use and efficacy in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rigorous experimental protocols focused on </w:t>
      </w:r>
      <w:r w:rsidRPr="00745DD3">
        <w:rPr>
          <w:rFonts w:ascii="Roboto Light" w:eastAsia="Roboto Light" w:hAnsi="Roboto Light" w:cs="Roboto Light"/>
          <w:b/>
          <w:bCs/>
          <w:color w:val="404040" w:themeColor="text1" w:themeTint="BF"/>
          <w:sz w:val="20"/>
          <w:szCs w:val="20"/>
        </w:rPr>
        <w:t xml:space="preserve">model selection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hyperparameter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tuning, leading to enhanced performance in patient care applications and streamlined clinical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utilizing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w:t>
      </w:r>
      <w:r w:rsidRPr="00745DD3">
        <w:rPr>
          <w:rFonts w:ascii="Roboto Light" w:eastAsia="Roboto Light" w:hAnsi="Roboto Light" w:cs="Roboto Light"/>
          <w:b/>
          <w:bCs/>
          <w:color w:val="404040" w:themeColor="text1" w:themeTint="BF"/>
          <w:sz w:val="20"/>
          <w:szCs w:val="20"/>
        </w:rPr>
        <w:t xml:space="preserve">LLM based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accuracy and efficiency of clinical decision support systems in a remote work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healthcare stakeholders to identify needs, integrating actionable insights into software tools while ensuring compliance with </w:t>
      </w:r>
      <w:r w:rsidRPr="00745DD3">
        <w:rPr>
          <w:rFonts w:ascii="Roboto Light" w:eastAsia="Roboto Light" w:hAnsi="Roboto Light" w:cs="Roboto Light"/>
          <w:b/>
          <w:bCs/>
          <w:color w:val="404040" w:themeColor="text1" w:themeTint="BF"/>
          <w:sz w:val="20"/>
          <w:szCs w:val="20"/>
        </w:rPr>
        <w:t xml:space="preserve">clinical criteria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standards for quality 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the latest advancements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strategies to evaluate and incorporate new methodologies into ongoing projects and enhance system capabilities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ensure best practices in data collection and experimentation, fostering a culture of evidence-based decision-making across development teams and improving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data visualizations to communicate findings from complex systems, ensuring the collaborative alignment of product features with user needs and healthcare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using </w:t>
      </w:r>
      <w:r w:rsidRPr="00745DD3">
        <w:rPr>
          <w:rFonts w:ascii="Roboto Light" w:eastAsia="Roboto Light" w:hAnsi="Roboto Light" w:cs="Roboto Light"/>
          <w:b/>
          <w:bCs/>
          <w:color w:val="404040" w:themeColor="text1" w:themeTint="BF"/>
          <w:sz w:val="20"/>
          <w:szCs w:val="20"/>
        </w:rPr>
        <w:t xml:space="preserve">cloud-based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training providers, emphasizing the importance of continuous education in evolving technology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cross-departmental communication to align software features with clinical workflows, enhancing the usability of </w:t>
      </w:r>
      <w:r w:rsidRPr="00745DD3">
        <w:rPr>
          <w:rFonts w:ascii="Roboto Light" w:eastAsia="Roboto Light" w:hAnsi="Roboto Light" w:cs="Roboto Light"/>
          <w:b/>
          <w:bCs/>
          <w:color w:val="404040" w:themeColor="text1" w:themeTint="BF"/>
          <w:sz w:val="20"/>
          <w:szCs w:val="20"/>
        </w:rPr>
        <w:t xml:space="preserve">clinical admission criteria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literature research to keep abreast of developments in healthcare algorithms, improving the relevance of tools offered to clients within the healthcare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prototype models for novel </w:t>
      </w:r>
      <w:r w:rsidRPr="00745DD3">
        <w:rPr>
          <w:rFonts w:ascii="Roboto Light" w:eastAsia="Roboto Light" w:hAnsi="Roboto Light" w:cs="Roboto Light"/>
          <w:b/>
          <w:bCs/>
          <w:color w:val="404040" w:themeColor="text1" w:themeTint="BF"/>
          <w:sz w:val="20"/>
          <w:szCs w:val="20"/>
        </w:rPr>
        <w:t xml:space="preserve">LLM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researching performance impact and scalability in real-time clinical environments, contributing to innovation in healthcare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production-grade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serving as the backbone for clinical decision-making tools, ensuring reliability and efficiency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efforts to enhance interoperability with existing healthcare technologies, optimizing workflows and integration points for diverse user engagement in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Written reliable code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software engineering best practices, while troubleshooting and debugging applications in dynamic project settings to meet release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feedback sessions post-deployment, applying insights to improve product offerings and refine future development missions within a SaaS framework.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variety of web and mobile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value and exceeding project objectives through dedicated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outline feature specifications, and successfully combined user requirements with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produce impactful tools that address client demands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and scalable architecture across applications, employing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while employing cloud services for deployment and model training.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efficient data organization and storage, ensuring optimal performance of applications through thoughtful database management and querying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team comprehension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through effective documentation and workflow integration, ensuring smooth transitions during application updates or feature releases without disrupting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effective visualizations using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conveying complex insights in a user-friendly manner to drive informed decision-making among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applications to modern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while ensuring compliance with healthcare regulations and protecting sensitive patient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stand-ups and retrospectives, fostering open communication and team adaptability to changing project needs and priorities, promoting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and optimization techniques, building a knowledgeable team well-versed in modern technologies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for project teams, contributing to cohesive development environments and fostering greater code maintainability and team alignment 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expand application functionalities, leveraging real-time data interfaces to provide seamless user experiences and enhance product capabilities for healthcare professionals.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testing initiatives for applications pre-launch, leading to the identification of potential bottlenecks and facilitating improvements that optimize resource usage and response 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