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Data Scientist with over 11 years of experience in software development, focusing on web and mobile applications. Proven track record in developing advanced statistical models and machine learning algorithms to optimize business strategies and drive revenue growth. Adept in analyzing large datasets and communicating insights effectively to stakeholders, ensuring project alignment with company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Julia, Scala, MATLAB,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Analytics:</w:t>
      </w:r>
      <w:r w:rsidRPr="00745DD3">
        <w:rPr>
          <w:rFonts w:ascii="Roboto Light" w:eastAsia="Roboto Light" w:hAnsi="Roboto Light" w:cs="Roboto Light"/>
          <w:color w:val="404040" w:themeColor="text1" w:themeTint="BF"/>
          <w:sz w:val="20"/>
          <w:szCs w:val="20"/>
        </w:rPr>
        <w:t xml:space="preserve"> TensorFlow, Keras, Scikit-Learn, XGBoost, Pandas, NumPy, StatsModels,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Airflow, Snowflake, Streamlit, Hadoop, ETL, Data Lakes, Data Warehousing,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JIRA, Confluence, Docker, Kubernetes, Tableau, Looker,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IBM Cloud, Heroku, DigitalOcean, Firebase, Kinesis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core pricing intelligence systems by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provide stakeholders with accurate, actionable insights into competitive hotel pricing trends across multiple geographical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engineers and analysts to uncover significant pricing opportunities, utilizing innovative statistical methods alongside traditional pricing strategies to optimize revenue generation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enterprise-grade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prioritize interpretability, enabling clear stakeholder communication and compliance with regulatory standards while significantly improving pricing prediction capabilities across varied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advanced analytics including </w:t>
      </w:r>
      <w:r w:rsidRPr="00745DD3">
        <w:rPr>
          <w:rFonts w:ascii="Roboto Light" w:eastAsia="Roboto Light" w:hAnsi="Roboto Light" w:cs="Roboto Light"/>
          <w:b/>
          <w:bCs/>
          <w:color w:val="404040" w:themeColor="text1" w:themeTint="BF"/>
          <w:sz w:val="20"/>
          <w:szCs w:val="20"/>
        </w:rPr>
        <w:t xml:space="preserve">A/B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causal inference to validate pricing strategies, ensuring business decisions are data-driven and effectively optimized for maximum financial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w:t>
      </w:r>
      <w:r w:rsidRPr="00745DD3">
        <w:rPr>
          <w:rFonts w:ascii="Roboto Light" w:eastAsia="Roboto Light" w:hAnsi="Roboto Light" w:cs="Roboto Light"/>
          <w:b/>
          <w:bCs/>
          <w:color w:val="404040" w:themeColor="text1" w:themeTint="BF"/>
          <w:sz w:val="20"/>
          <w:szCs w:val="20"/>
        </w:rPr>
        <w:t xml:space="preserve">exploratory 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to derive insights from extensive datasets, improving model efficacy and driving actionable change within the company's pricing strategy and overall business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teams in developing strategic pricing algorithms, intertwining historical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cutting-edge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practices ensuring robust and reliable outputs for company-wide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Streamlit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flow and visualization, enhancing data accessibility for stakeholders and significantly improving operational decision-making abilities on pricing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adaptation within a fast-paced environment focused on continuous improvement, resulting in streamlined project completions and efficient data handling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to senior leadership, effectively translating complex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into actionable business recommendations that align with overall corporate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enhance collaboration between technical and non-technical teams, fostering a culture of transparency and shared purpose in achieving corporate pricing strategy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experimental designs within team projects, increasing accuracy in model validity and ensuring alignment with evolving market dynamics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pricing databases using robust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data retrieval efficiency, significantly reducing downtime and improving overall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across the pricing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and data scientists, improving team competencies in statistical modeling and software development while fostering a collaborative team environment aimed at execution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data collection and analysis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greatly improving data accuracy and reducing the time needed for regular reporting tasks to leadership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predictive models utilizing advanced statistical methods and integrating feedback loops that address discrepancies in pricing strategy execution, thus achieving higher rates of successful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seamless integration of machine learning algorithms into pricing strategies focused on improving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employing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ensuring seamless integration of feature updates and bug fixes across multiple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user-facing features in web applications that utilize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optimal user experience while maintaining high-quality code standards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sprint planning sessions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enabling clear visibility into project progress and resource allocation while adapting to changing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and APIs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facilitating efficient data exchange and communication between the interface and the underlying data warehouse.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developers, enhancing their coding skills with a focus on best practices in software design and development lifecycle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quality through unit testing and integration testing methodologies ensuring high reliability in deployments and consistent performance under variable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innovation workshops contributing unique perspectives on integrating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 existing business processes to drive overall company growth and adaptability to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standardize environments and streamline deployment processes across development, testing, and production stages, thereby minimizing discrepancies and improving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database performance by optimizing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restructuring data management practices using advanced database techniques, contributing to a more efficient application performance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knowledge-sharing sessions on emerging technologies related to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application development, fostering a culture of continuous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align software features with user requirements, translating complex user stories into clear technical specifications and actionable development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