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Data Scientist with over 11 years of experience in software development, specializing in data science, machine learning, and IoT applications. Proven ability to develop advanced algorithms and provide actionable insights from large datasets, contributing to a carbon-free energy future.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Machine Learning:</w:t>
      </w:r>
      <w:r w:rsidRPr="00745DD3">
        <w:rPr>
          <w:rFonts w:ascii="Roboto Light" w:eastAsia="Roboto Light" w:hAnsi="Roboto Light" w:cs="Roboto Light"/>
          <w:color w:val="404040" w:themeColor="text1" w:themeTint="BF"/>
          <w:sz w:val="20"/>
          <w:szCs w:val="20"/>
        </w:rPr>
        <w:t xml:space="preserve"> Pandas, NumPy, SciPy, Scikit-learn, TensorFlow, PyTorch,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Cloud Services:</w:t>
      </w:r>
      <w:r w:rsidRPr="00745DD3">
        <w:rPr>
          <w:rFonts w:ascii="Roboto Light" w:eastAsia="Roboto Light" w:hAnsi="Roboto Light" w:cs="Roboto Light"/>
          <w:color w:val="404040" w:themeColor="text1" w:themeTint="BF"/>
          <w:sz w:val="20"/>
          <w:szCs w:val="20"/>
        </w:rPr>
        <w:t xml:space="preserve"> AWS, GCP, Azure,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 &amp; Optimization:</w:t>
      </w:r>
      <w:r w:rsidRPr="00745DD3">
        <w:rPr>
          <w:rFonts w:ascii="Roboto Light" w:eastAsia="Roboto Light" w:hAnsi="Roboto Light" w:cs="Roboto Light"/>
          <w:color w:val="404040" w:themeColor="text1" w:themeTint="BF"/>
          <w:sz w:val="20"/>
          <w:szCs w:val="20"/>
        </w:rPr>
        <w:t xml:space="preserve"> Control Systems, Optimization Algorithms, Statistical Analysis, Simulation Modeling, Time-Series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IoT &amp; System Integration:</w:t>
      </w:r>
      <w:r w:rsidRPr="00745DD3">
        <w:rPr>
          <w:rFonts w:ascii="Roboto Light" w:eastAsia="Roboto Light" w:hAnsi="Roboto Light" w:cs="Roboto Light"/>
          <w:color w:val="404040" w:themeColor="text1" w:themeTint="BF"/>
          <w:sz w:val="20"/>
          <w:szCs w:val="20"/>
        </w:rPr>
        <w:t xml:space="preserve"> IoT Devices, Edge Computing, API Integration, Microservices Architecture,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algorithms to enable effective and predictable grid services through complex datasets,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tailored for distributed energy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Engineering and Product Management, aligning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directions with user needs for scalable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protocols by implementing robust </w:t>
      </w:r>
      <w:r w:rsidRPr="00745DD3">
        <w:rPr>
          <w:rFonts w:ascii="Roboto Light" w:eastAsia="Roboto Light" w:hAnsi="Roboto Light" w:cs="Roboto Light"/>
          <w:b/>
          <w:bCs/>
          <w:color w:val="404040" w:themeColor="text1" w:themeTint="BF"/>
          <w:sz w:val="20"/>
          <w:szCs w:val="20"/>
        </w:rPr>
        <w:t xml:space="preserve">mathematical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insights from energy-related Internet of Things (IoT) devices to optimize grid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scientific stack to prototype new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analytical capabilities of the energy industry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machine learning frameworks that provided real-time insights from the largest distributed energy datasets, facilitating improved decision making in energy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discussions focusing on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to evolving project requirements, enhancing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complex data analyses into concise and actionable insights, presenting findings in a manner that garnered attention from diverse audiences within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methods to assess and forecast energy trends, shaping the delivery of </w:t>
      </w:r>
      <w:r w:rsidRPr="00745DD3">
        <w:rPr>
          <w:rFonts w:ascii="Roboto Light" w:eastAsia="Roboto Light" w:hAnsi="Roboto Light" w:cs="Roboto Light"/>
          <w:b/>
          <w:bCs/>
          <w:color w:val="404040" w:themeColor="text1" w:themeTint="BF"/>
          <w:sz w:val="20"/>
          <w:szCs w:val="20"/>
        </w:rPr>
        <w:t xml:space="preserve">innovative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electric utilities.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advanced algorithm development, thereby enhancing team capacity and encouraging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sizeable data science products in the cloud, ensuring high availability and performance standards were consistently met to support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models to increase their accuracy and reliability, integrating state-of-the-art techniques into everyday energy resource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share knowledge on developing software systems for cloud deployment, promoting team engagement with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for collaborative projects, enhancing professional relationships and fostering significant advancements in distributed energy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impact of various external factors on grid performance, utilizing sophisticated simulation models to predict and develop </w:t>
      </w:r>
      <w:r w:rsidRPr="00745DD3">
        <w:rPr>
          <w:rFonts w:ascii="Roboto Light" w:eastAsia="Roboto Light" w:hAnsi="Roboto Light" w:cs="Roboto Light"/>
          <w:b/>
          <w:bCs/>
          <w:color w:val="404040" w:themeColor="text1" w:themeTint="BF"/>
          <w:sz w:val="20"/>
          <w:szCs w:val="20"/>
        </w:rPr>
        <w:t xml:space="preserve">new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research publications and presentations that highlighted innovative technological advancements in distributed energy management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in a fast-paced agile environment,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various projects targeting energy sector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to develop and enhance data pipelines, applying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high-quality data availability for ongoing analytics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users to gather requirements, translating them into technical specifications that guided the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data-driven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cloud resource management, optimizing software deployments and ensuring compliance with industry standards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end-to-end applications in both web and mobile domains, ensuring user interfaces were intuitive and data processing was efficient through careful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ensure the delivery of high-quality code while fostering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continuously to evaluate their applicability towards enhancing existing work processes and driving efficiency in product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the tech stack for upcoming projects, aligning objectives with the latest advancements in </w:t>
      </w:r>
      <w:r w:rsidRPr="00745DD3">
        <w:rPr>
          <w:rFonts w:ascii="Roboto Light" w:eastAsia="Roboto Light" w:hAnsi="Roboto Light" w:cs="Roboto Light"/>
          <w:b/>
          <w:bCs/>
          <w:color w:val="404040" w:themeColor="text1" w:themeTint="BF"/>
          <w:sz w:val="20"/>
          <w:szCs w:val="20"/>
        </w:rPr>
        <w:t xml:space="preserve">data science and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enhancements to existing applications through efficient code refactoring and optimization of algorithms used across various modules 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 solutions that facilitated communication between different software components, ensuring seamless integration with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infrastructures to expand the functional capabilities of deployed applications in the energy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on the nuances of scalable code development and the application of best practices for enhanced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