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data science and software development specializing in the healthcare domain. Adept at applying optimization and statistical methods to derive actionable insights using diverse data sources, with a strong foundation in programming and data visualization techniques. Passionate about mentoring junior data scientists and improving decision-making processes through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PySpark, R, Scala, Spark SQL,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Data Mining, Statistical Analysis, Causal Inference, Predictive Modeling, Algorithm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Kibana, Power BI, Matplotlib, Seaborn, D3.js, Apache Superset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Graph Databases, PostgreSQL, MongoDB, Hadoop,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Airflow, BigQuery, Data Warehousing, Stream Processing, Data Pipeline Development,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data science initiatives that directly influenced product development and business decisions,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quantitative analysis to optimize clinical workflows and reduce inefficiencies in patient 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 sources to drive meaningful insights, identifying risks and opportunities that informed data-driven business strategies and enhanced the overall effectiveness of cross-functional collaborations with product and clinical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to present complex findings in a digestible format, enabling stakeholders to make informed decisions based on key trends and actionable data insights delivered through intuitive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causal inference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claims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the results into strategic recommendations that supported clinical efficacy and business growth objectives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development that uplifted team capabilities and the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uncover hidden patterns in healthcare data, driving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population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through tailored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algorithms that include optimization techniques for resource allocation in healthcare settings, resulting in increased efficiency in service delivery and better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data engineers to enhance the data infrastructure, ensuring that analytics capabilities kept pace with the rapidly evolving needs of the clinical and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modeling techniques to expedite decision-making processes, enhancing the overall responsiveness of the organization to the dynamic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and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analysis tools, to continually evolve the analytical capabilities offered by the team to meet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practices to uphold data integrity and compliance standards across the analytics processes, fostering stakeholder trust and regulatory adherence during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with cross-functional teams by translating business challenges into technical requirements, ensuring clarity in communication and alignment on shared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programming skills combined with analytical methodologies to automate recurring reports and dashboards, significantly improving the efficiency of routine reporting processes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sharing insights and findings through presentations to both technical and non-technical audiences, enhancing understanding and driving engagement in data-driven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assessed market trends and competitive landscape within healthcare analytics, proposing strategic directions that aligned with industry best practices and organizational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collaborating with cross-functional teams to enhance user experience through optimized data interactions and clean code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data sources into existing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application functionality and data integrity within projects focused on healthcare service delivery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promoting iterative development cycles that improved collaboration and responsiveness to client feedback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robust testing frameworks and practices, ensuring high-quality deliverables by minimizing defects through a thorough understanding of software testing principles and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to enhance application performance, applying critical thinking to optimize existing codebases and improve system responsiveness under varying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align product architecture with analytical requirements, championing a shared understanding between development and analytical functions for synergistic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real-time data processing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streaming data applications, ensuring timely insights delivered with minimal latency across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software design and coding standards, fostering skills development that contributed to overall team success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development sessions, reinforcing best practices while cultivating an atmosphere of shared learning and growth among development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system bottlenecks and proposed architecturally sound solutions that uplifted application scalability and performance metrics, driving enhanced user satisfaction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modularity and flexibility in application design, empowering the team with a robust framework for future enhancements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directly to gather requirements, translating user needs into technical specifications that effectively shaped project scope and development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