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software development for web and mobile applications. Adept at leveraging data science and machine learning methodologies to drive impactful business solutions in the logistics domain. Proven track record in enhancing algorithm performance through innovative modeling techniques and collaborating with cross-functional teams to deliver robust data-driven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BERT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Kafka, Dask,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Azure ML,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Interfaces:</w:t>
      </w:r>
      <w:r w:rsidRPr="00745DD3">
        <w:rPr>
          <w:rFonts w:ascii="Roboto Light" w:eastAsia="Roboto Light" w:hAnsi="Roboto Light" w:cs="Roboto Light"/>
          <w:color w:val="404040" w:themeColor="text1" w:themeTint="BF"/>
          <w:sz w:val="20"/>
          <w:szCs w:val="20"/>
        </w:rPr>
        <w:t xml:space="preserve"> REST, GraphQL, Apache Flink, Nginx,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Notebooks, VS Code, Anaconda,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algorithms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real-time data processing and business recommendations, leading to improved operational efficiencies and user engagement in logistics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translate complex business needs into actionable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making significant contributions to product development and user experience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implementing models such as </w:t>
      </w:r>
      <w:r w:rsidRPr="00745DD3">
        <w:rPr>
          <w:rFonts w:ascii="Roboto Light" w:eastAsia="Roboto Light" w:hAnsi="Roboto Light" w:cs="Roboto Light"/>
          <w:b/>
          <w:bCs/>
          <w:color w:val="404040" w:themeColor="text1" w:themeTint="BF"/>
          <w:sz w:val="20"/>
          <w:szCs w:val="20"/>
        </w:rPr>
        <w:t xml:space="preserve">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automation within logistics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statistical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performance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experimentation and rapid prototyping strategies, demonstrating an agile mindset that fostered an environment of continuous improvement and innovation in data science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tech delivery teams to ensure successful productionization of models in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effectively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assurance practices to maintain high standards of integrity across datasets, ensuring reliable outputs from machine learning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in conjunction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model insights and guide decision-making processes, driving a culture of data-driven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peer-review sessions, providing feedback on algorithm effectiveness and suggesting improvements to enhance the data science infrastructure and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that encouraged out-of-the-box thinking and diverse perspectives, aligning closely with company values and enhancing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methodologies 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to maintain expertise in emerging trends, demonstrating a commitment to professional development and industry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on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enhancing junior team members' skills and accelerating project timelines through knowledge transfer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overall performance of existing algorithms by validating model enhancements and systematically implementing new features based on observed user interactions and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analysis sessions, synthesizing insights from various data streams to inform business strategy and shape product evolution based on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effective use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for cross-departmental teams, tightly integrating data insights into broader business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efficient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reliability in multi-tier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platforms by integrating machine learning models into applications, utilizing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predictive capabilities based on historical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product teams to gather requirements and produce technical specifications that ensured seamless transition from conceptualization to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optimize coding standards and enhance code maintainability across large codebases, fostering a quality-first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on migrating traditional data systems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performance of applications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external integration,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enable secure and efficient data sharing practices among various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deployment practices and reducing the lead time for new features to reach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dashboards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to provide stakeholders with real-time insights into application performance and user behavior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user feedback sessions to iteratively refine features and functionalities, ensuring alignment with customer expectations and improving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cloud technologies and frameworks to propose updates and enhancements to existing systems, aiming for a future-proof architecture and increased versatility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 meetings, fostering continuous performance improvement and collaboration within the development team, leading to accelerated delivery of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in adopting best practices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product quality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