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Senior Data Scientist with over 11 years of experience in software development, focusing on data architecture, AI readiness, and advanced manufacturing solutions. Proven expertise in building data lakes and AI-ready pipelines with proficiency in Python, SQL, and data modeling frameworks. Adept at collaborating with cross-functional teams to drive innovation and streamline processes in data management and analytics.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R, Go, Scala,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Data Lakes, HDF5, NetCDF, CSV, JSON, Data Modeling, Schema Development, ETL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TensorFlow, PyTorch, Scikit-Learn, Keras, ML Pipelines, Natural Language Processing, Data Preprocessing, Feature Engineering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Apache Hadoop, Apache Spark, Docker, Kubernetes, Git, Jupyter Notebook, Airflow,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xml:space="preserve"> AWS, Azure, Google Cloud Platform, BigQuery, Kafka, Elasticsearch, NoSQL, Apache Flink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a comprehensive data lake solution to store and manage large datasets for materials and manufacturing data, enhancing the accessibility and reliability of information across multiple teams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data models that supported AI-driven applications, ensuring seamless integration with machine learning pipelines while optimizing for performance and usability across diverse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engineering teams to define ontologies and schemas that standardized data submission processes, thus improving the quality and consistency of data submitted from external partners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cleaning, curating, and structuring diverse datasets, utilizing industry best practices to ensure data quality, integrity, and compliance with relevant privacy and intellectual property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for data architecture, project management, and collaborative problem solving, ensuring the growth and development of engineering talent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optimized robust pipelines for preprocessing and preparing AI-ready datasets, significantly reducing the time from collection to deployment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data quality standards and provenance guidelines, facilitating transparency and traceability in data usage while adhering to compliance requirements and best practices in data governance.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industry organizations and professional societies to establish strategic partnerships, thereby positioning the organization as a leader in data standards and innovation within the materials science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training sessions to enhance team awareness of current trends in data science and the application of advanced analytics in manufacturing and materials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of data models and architecture decisions, enabling smoother onboarding for new team members and fostering an environment of knowledge sharing and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analytics techniques to uncover insights from complex datasets, leading to improved decision-making processes and identifying new opportunities for operational efficiencies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for data schemas and models to ensure ongoing compliance with specified quality standards, enhancing the reliability of data-driven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managers and domain experts to gather requirements and refine user stories, ensuring alignment between data solutions and business objectives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protocols for migrating legacy systems to modern data architectures, minimizing disruptions while ensuring the continued availability of critical data during the transition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development of a governance framework for managing data quality, access, and compliance, fostering a culture of accountability and responsibility around data usage across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scalable, high-performance web applications by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responsive design and seamless user experiences across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data scientists to integrate machine learning models into production systems, ensuring accurate and efficient data processing for real-time analytics and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distributed systems in cloud environments, leveraging services from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performance and facilitate automated deployments and scaling.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easing the deployment process of applications while improving reliability and reducing the operational overhead associated with system maintenance.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meetings to discuss new technologies and methodologies for software development, contributing to strategic planning for enhancing existing infrastructure and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reusable code libraries and frameworks which improved development efficiency and fostered teamwork by promoting consistency and best practices across various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data retrieval speeds by optimizing database queries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employing advanced indexing strategies, ultimately enhancing application performance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performance testing, identifying potential bottlenecks and ensuring adherence to best practices in software development and data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engineers through pair programming sessions, facilitating the transfer of knowledge about data science applications and software engineering principles in real-time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and sprint planning meetings, ensuring that the software development process adhered to best practices and aligning with the organization’s strategic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user-friendly APIs for internal and external stakeholders, enhancing system integrations and access to core services while ensuring secure data transactions.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data visualization projects using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present insights effectively and support decision-making processes within the team and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