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ability in quantitative data analysis, model building, and dashboarding with strong proficiency in SQL, Python, and R. Demonstrated success in leveraging advanced analytics to support product strategy and drive actionable business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Statistics, Data Mining, Machine Learning, Predictive Modelling, A/B Testing, Statistical Analysis, Data Visualization,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Looker, Google Analytics, Mixpanel, Power BI, D3.js, QlikView, Apache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xml:space="preserve"> ETL Processes, Data Warehousing, BigQuery, Redshift, Snowflake, Apache Kafka, Spark,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Node.js, Express.js, React, Angular, Vue.js,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conducting in-depth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opportunities for </w:t>
      </w:r>
      <w:r w:rsidRPr="00745DD3">
        <w:rPr>
          <w:rFonts w:ascii="Roboto Light" w:eastAsia="Roboto Light" w:hAnsi="Roboto Light" w:cs="Roboto Light"/>
          <w:b/>
          <w:bCs/>
          <w:color w:val="404040" w:themeColor="text1" w:themeTint="BF"/>
          <w:sz w:val="20"/>
          <w:szCs w:val="20"/>
        </w:rPr>
        <w:t xml:space="preserve">improving product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execution of various analytical methodologies with a focus on user engagement optimization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analytics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models that provided key strategic recommendations, significantly impacting product decisions, and enhancing communication of findings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effectively measured product interaction and user conversion rates, enabling informed decision-making around feature releases and enhancements based on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automated insightful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visualized critical metrics and KPIs, ensuring comprehensive accessibility for executive-level decision-making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Engineering and Business Intelligence to improve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ensuring that data availability and reliability support rapid analytics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by developing models aimed at predicting user behavior patterns, enhancing the product’s engagement capabilities through targeted improvements based on user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and Marketing teams to drive </w:t>
      </w:r>
      <w:r w:rsidRPr="00745DD3">
        <w:rPr>
          <w:rFonts w:ascii="Roboto Light" w:eastAsia="Roboto Light" w:hAnsi="Roboto Light" w:cs="Roboto Light"/>
          <w:b/>
          <w:bCs/>
          <w:color w:val="404040" w:themeColor="text1" w:themeTint="BF"/>
          <w:sz w:val="20"/>
          <w:szCs w:val="20"/>
        </w:rPr>
        <w:t xml:space="preserve">data-driven decision 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articulating recommendations developed from statistical analyses and reinforcing the overall strategic direction of product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statistical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understanding among non-technical teams, fostering a culture of analytics throughout the organization and improving collaboration between technical and non-technical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knowledge-sharing sessions with team members to discuss the latest trends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 industry best practices into ongoing projects, driving continuous improvement in data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and scripts that streamlined reporting processes, utilizing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required for data extraction and report generation by implementing automation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projects focused on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turned complex data sets into understandable formats for diverse stakeholder groups, allowing for a more user-friendly experience and clearer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analysts on best practices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team's overall competency in handling analytical tools and interpreting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processes relating to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introducing protocols that ensured the integrity and quality of data used for analysis, aligning with company-wide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supportive relationships with all departments to promote the use of analytics in operations, effectively positioning the analytics team as key contributors to the company's strategic goals and overall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a series of impactful data-driven initiatives that transformed business strategies, fostering a results-oriented mindset across teams and reinforcing the pivotal role of analytics in decision-making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queries to extract, manipulate, and analyze data from relational databases, facilitating critical performance insights that directly influenced product enhancements and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effective integration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data-driven decision-making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that analyzed and interpreted vast amounts of data to identify trends, drive actionable insights, and successfully enhance product features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algorithms to predict user behaviors, contributing to design improvements and the overall increase in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data ingestion workflows utilizing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collection and reduce manual errors, increasing the efficiency of data analysis tasks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evaluations for product via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the outcomes to provide insights that directly inform product releases and adjustments according to user response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translate product concepts and requirements into analytical queries, coding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and recommendations for product enhancements and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and conducted regular training on </w:t>
      </w:r>
      <w:r w:rsidRPr="00745DD3">
        <w:rPr>
          <w:rFonts w:ascii="Roboto Light" w:eastAsia="Roboto Light" w:hAnsi="Roboto Light" w:cs="Roboto Light"/>
          <w:b/>
          <w:bCs/>
          <w:color w:val="404040" w:themeColor="text1" w:themeTint="BF"/>
          <w:sz w:val="20"/>
          <w:szCs w:val="20"/>
        </w:rPr>
        <w:t xml:space="preserve">data analytics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 and development within the team and supporting their skills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audits on existing data systems and processes, identifying improvement opportunities to integrate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an increase in data integrity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documentation processes on key analytics practices, enabling easier onboarding for new team members and ensuring a comprehensive institutional memory within the data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strategy meetings where data insights were presented, contributing to solution-based discussions and the overall strategic direction of product initiatives in alignment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resource optimization by identifying potential bottlenecks in data processing that hindered analysis efficiency and recommending solutions that led to improvements in workflow.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