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11 years of experience in software development, specializing in web and mobile applications. Proficient in statistical programming, modeling, and visualization techniques, leveraging strong analytical skills to develop next-generation AI solutions. Adept at applying NLP techniques to analyze complex datasets for actionable insights, particularly in financial regulatory and health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SQL, JavaScript, MATLAB,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PyTorch, Keras, Sci-kit Learn, spaCy, NLTK, FastText, GloVe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Visualization:</w:t>
      </w:r>
      <w:r w:rsidRPr="00745DD3">
        <w:rPr>
          <w:rFonts w:ascii="Roboto Light" w:eastAsia="Roboto Light" w:hAnsi="Roboto Light" w:cs="Roboto Light"/>
          <w:color w:val="404040" w:themeColor="text1" w:themeTint="BF"/>
          <w:sz w:val="20"/>
          <w:szCs w:val="20"/>
        </w:rPr>
        <w:t xml:space="preserve"> Pandas, NumPy, D3.js, Tableau, Power BI, Apache Spark, Hadoop,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NLP:</w:t>
      </w:r>
      <w:r w:rsidRPr="00745DD3">
        <w:rPr>
          <w:rFonts w:ascii="Roboto Light" w:eastAsia="Roboto Light" w:hAnsi="Roboto Light" w:cs="Roboto Light"/>
          <w:color w:val="404040" w:themeColor="text1" w:themeTint="BF"/>
          <w:sz w:val="20"/>
          <w:szCs w:val="20"/>
        </w:rPr>
        <w:t xml:space="preserve"> Natural Language Processing, Document Summarization, Named Entity Recognition, Sentiment Analysis, Topic Modeling, BERT, GPT-3, Transformer 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Notebooks, Anaconda, Git, Docker, Azure ML, Google Cloud, Spark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to uncover insights into federal financial regulatory challenges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results were actionable and informed project direction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such as </w:t>
      </w:r>
      <w:r w:rsidRPr="00745DD3">
        <w:rPr>
          <w:rFonts w:ascii="Roboto Light" w:eastAsia="Roboto Light" w:hAnsi="Roboto Light" w:cs="Roboto Light"/>
          <w:b/>
          <w:bCs/>
          <w:color w:val="404040" w:themeColor="text1" w:themeTint="BF"/>
          <w:sz w:val="20"/>
          <w:szCs w:val="20"/>
        </w:rPr>
        <w:t xml:space="preserve">TF-IDF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word2vec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ability to interpret complex datasets and make data-driven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health sector projects to define key performance indicators, employing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aimed at optimizing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validation efforts, investigating and justifying results from various statistical models, while communicating findings effectively through interactive dashboards created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feature engineering strategies that included </w:t>
      </w:r>
      <w:r w:rsidRPr="00745DD3">
        <w:rPr>
          <w:rFonts w:ascii="Roboto Light" w:eastAsia="Roboto Light" w:hAnsi="Roboto Light" w:cs="Roboto Light"/>
          <w:b/>
          <w:bCs/>
          <w:color w:val="404040" w:themeColor="text1" w:themeTint="BF"/>
          <w:sz w:val="20"/>
          <w:szCs w:val="20"/>
        </w:rPr>
        <w:t xml:space="preserve">stop word removal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stemming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lemmatization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quality of the data inputs for predictive modeling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large-scale datasets, contributing to the successful execution of high-impact analytical projects within the public sector that require scalability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model selection and evaluation protocols, fostering a culture of knowledge-sharing and continuous learning centered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stories and collaborated with stakeholders to gather requirements, ensuring that developed models met organizational needs and supported ongoing project goals effectively, emphasizing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unique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specific problem statements, ensuring alignment with business processes while leveraging scientific rigor and industry best practices in each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coordinated the user experience for various data visualization tools, providing training and support needed for efficient project rollouts and user adoption of analytical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methodologies and technical details comprehensively, ensuring a clear understanding of statistical techniques and insights that are communicated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the continuous improvement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through rigorous testing and validation, collaborating with upstream and downstream teams on best practices for maintenance and governance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government clients in the finance and health sectors to address and redefine strategic objectives, applying an expert understanding of domain-specific challenges and proactively recommending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data-driven applications, using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scale models effectively without compromising performance 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techniques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neural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findings through technical presentations and documentation with stakeholders and industry partners.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functionality and design interaction for web and mobile applications across diverse platforms, optimizing performance and enhancing user engagement continually.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participating in code reviews and brainstorming sessions to share expertise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project outcomes and superior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APIs and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interoperability with existing applications and algorithms to streamline data management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data analysis workflows, applying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deliver valuable insights for various stakeholders, keeping in mind usability and scalability in every design choice.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analysis and visualization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complex data findings in a clear and actionable manner to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keeping the team informed on industry trends and best practices in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functional and non-functional requirements, ensuring delivery tailored to user needs while following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models for natural language processing problems, contributing actively to the overall product roadmap, which enhanced customer satisfaction through improved interactions and machine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seamless collaboration amongst team members on numerous large-scale projects over the years.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aimed at increasing the organization's ability to leverage data for strategic decision-making, successfully influencing project direction through expert analysis and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on project methodologies and data-oriented processes, ensuring replicability and clear communication within and outside the analytical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vendors and technology partners, exploring new solutions, tools, and frameworks that could provide competitive advantages or enhance technological capabilities across various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