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Data Scientist with over 11 years of experience in software development, focusing on data science and analytics for financial applications. Proficient in building data products, conducting A/B testing, and implementing machine learning models to optimize financial operations. Strong background in payment processing analytics and financial services technology. Proven ability to communicate complex data insights to cross-functional teams, driving data-driven decision-making across the organization.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Scala, Julia, 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Tableau, Power BI, Apache Spark, D3.js, Matplotlib, Seaborn,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Algorithms: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XGBoost, SAS, H2O.ai, RapidMiner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Hadoop, Kafka, Cassandra, MongoDB, ELK Stack, Databricks, Google BigQuery, Highcharts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analysis to identify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insights into customer behavior and optimizing transaction processing, which improved operational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diverse teams, leveraging strong communication skills to articulate data findings and influence product design decisions, ultimately enhancing the financial impact on major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pipelines, transforming raw event data into structured formats suitable for detailed analytics and machine learning models, thereby increasing data accessibility for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A/B testing initiatives focusing on payment solutions, analyzing results to validate assumptions and drive strategic decisions that aligned product features with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techniques to interpret complex datasets, fostering a culture of data-driven problem-solving and facilitating insights that enabled immediate operational improvements and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machine learning algorithms into products to enhance predictive analytics capabilities, resulting in more accurate financial forecasts and customer behavior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visual data storytelling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presenting complex analytics in easily digestible formats for stakeholders, thereby improving understanding of financial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best practices for data analysis, machine learning model development, and the effective communication of findings that fostered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Engineering and Operations teams to cultivate a data-informed culture, promoting awareness and understanding of data insights and their applications within financial operations regularly.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data frameworks and introduced new methodologies to improve the efficiency of data processing, leading to quicker turnaround times on analysis requests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 to further enhance the analytics capabilities of the organization, ensuring Block remains competitive and innovative within the financial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hypothesis testing and causal inference, ensuring that all A/B tests were statistically sound and actionable, leading to data-supported decisions on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roadmaps by providing insights derived from complex data analyses, enabling teams to prioritize features that directly influenced company revenue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of reporting processes, reducing the manual workload on financial analysts and ensuring timely delivery of crucial performance metrics to executive leadership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continuous improvement initiatives through regular feedback loops, ensuring that both technical and non-technical stakeholders understood their roles in leveraging data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 models and infrastructures that supported business objectives related to payment processing and analytics, enhancing overall financial reporting and decision-making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Marketing, and Customer Success to contextualize data insights within the business framework, ensuring alignment with strategic goals and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for chargeback management and fraud detection, integrating them into existing workflows to bolster security measures and protect company finances from losses.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processes, ensuring data integrity and quality across various systems, thus minimizing errors in analytics and reporting tasks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analytical frameworks that addressed ambiguous business problems, resolving issues through innovative and efficient data solutions tailored to meet specific team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data retrieval and processing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workflow and increasing data availability for analytical reporting and decision-making contents.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delivered training sessions on data literacy to non-technical stakeholders, promoting a deeper understanding of data insights and their applications within business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proactive monitoring systems for payment transactions, leveraging data insights to preemptively address issues and enhance the overall payment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reports and dashboards for executive leadership, ensuring that data-driven insights informed high-level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industry trends and emerging technologies, ensuring that the organization adapted effectively to changes within the fintech landscape and remained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the data collection processes through better architectural design, minimizing latency and maximizing the responsiveness of data systems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product development cycles, influencing features by leveraging user feedback gleaned from comprehensive data analyses conducted on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