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experience in software development, specializing in building and deploying predictive models in Snowflake and enhancing CRM capabilities through integration with Braze. Proven track record in delivering data-driven insights to improve customer engagement and retention using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Snowflake, Pandas, NumPy, Scikit-Learn, Spark,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Keras, Scikit-learn, Flask, Django,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CRM Tools &amp; Platforms:</w:t>
      </w:r>
      <w:r w:rsidRPr="00745DD3">
        <w:rPr>
          <w:rFonts w:ascii="Roboto Light" w:eastAsia="Roboto Light" w:hAnsi="Roboto Light" w:cs="Roboto Light"/>
          <w:color w:val="404040" w:themeColor="text1" w:themeTint="BF"/>
          <w:sz w:val="20"/>
          <w:szCs w:val="20"/>
        </w:rPr>
        <w:t xml:space="preserve"> Braze, Salesforce Marketing Cloud, HubSpot, Segment, Hightouch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MLflow, DVC, Git, Jupyter,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deployment of predictive models for customer segmentation and churn prediction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significant enhancement in CRM automation via </w:t>
      </w:r>
      <w:r w:rsidRPr="00745DD3">
        <w:rPr>
          <w:rFonts w:ascii="Roboto Light" w:eastAsia="Roboto Light" w:hAnsi="Roboto Light" w:cs="Roboto Light"/>
          <w:b/>
          <w:bCs/>
          <w:color w:val="404040" w:themeColor="text1" w:themeTint="BF"/>
          <w:sz w:val="20"/>
          <w:szCs w:val="20"/>
        </w:rPr>
        <w:t xml:space="preserve">Braze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Snowpark for 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analysis and streamlined customer engagement strategies within marketing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engineer customer feature sets from raw behavioral data, leveraging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capabilities for rapid data processing and model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and experimentation to validate model effectiveness, directly influencing marketing campaigns through data-driven insights, and enhancing customer retention strategies with </w:t>
      </w:r>
      <w:r w:rsidRPr="00745DD3">
        <w:rPr>
          <w:rFonts w:ascii="Roboto Light" w:eastAsia="Roboto Light" w:hAnsi="Roboto Light" w:cs="Roboto Light"/>
          <w:b/>
          <w:bCs/>
          <w:color w:val="404040" w:themeColor="text1" w:themeTint="BF"/>
          <w:sz w:val="20"/>
          <w:szCs w:val="20"/>
        </w:rPr>
        <w:t xml:space="preserve">Braze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improve the latency and performance of data retrieval for machine learning model training and integration with </w:t>
      </w:r>
      <w:r w:rsidRPr="00745DD3">
        <w:rPr>
          <w:rFonts w:ascii="Roboto Light" w:eastAsia="Roboto Light" w:hAnsi="Roboto Light" w:cs="Roboto Light"/>
          <w:b/>
          <w:bCs/>
          <w:color w:val="404040" w:themeColor="text1" w:themeTint="BF"/>
          <w:sz w:val="20"/>
          <w:szCs w:val="20"/>
        </w:rPr>
        <w:t xml:space="preserve">Braze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marketing optimization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data scientists, promoting best practices in model deployment and monitoring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and transparency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CRM consultants and analysts to define key performance indicators and data requirements, enhancing the overall effectiveness of marketing campaigns through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particularly in the domains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data-driven marketing technologies, applying this knowledge to improve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model retraining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enabling rapid updates to customer interaction protocols and maintaining model efficacy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comprehensive documentation on model architectures and performance metrics, aiding in stakeholder communication and understanding of complex data science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cross-departmental meetings to provide updates on data projects and gather insights that informed future strategies and implementations focused on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and model insights to non-technical stakeholders, ensuring alignment on business objectives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of datasets and model artifacts, enhancing reproducibility and collaboration within the data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dashboards that tracked model performance metrics, allowing for real-time adjustments to marketing strategies based on data insights from </w:t>
      </w:r>
      <w:r w:rsidRPr="00745DD3">
        <w:rPr>
          <w:rFonts w:ascii="Roboto Light" w:eastAsia="Roboto Light" w:hAnsi="Roboto Light" w:cs="Roboto Light"/>
          <w:b/>
          <w:bCs/>
          <w:color w:val="404040" w:themeColor="text1" w:themeTint="BF"/>
          <w:sz w:val="20"/>
          <w:szCs w:val="20"/>
        </w:rPr>
        <w:t xml:space="preserve">Braze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data ingestion process for various marketing datasets by employing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the data pipeline's efficiency and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pipelines and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projects, enhancing the automation and effectiveness of CRM tools and contributing to the company’s ability to leverage data-driven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to integrate machine learning models within existing applications, ensuring seamless deployment and operational efficiency across multiple platforms including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on-premises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data analyst work to ensure quality and integrity of output, providing constructive feedback to enhance data storage architectures and processes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Life-cycled numerous data-driven projects focusing on analytics, utilizing statistical methods to guide decision making while adapting to evolving business needs in real-time, ensuring company objectives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significant integrations with third-party APIs to enhance customer data processing capabilities across platforms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insights from complex datasets using visual analytics tools, improving management's ability to digest data findings and enabling informed decision-making regarding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procedures for models to ascertain predictive accuracy while conducting comprehensive data validations and cleanses to maintain high-quality standards in machine learning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projects focusing on client delivery and satisfaction through data insights, providing ongoing support and troubleshooting assistance to various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market trends and competitor strategies, utilizing insights derived from data analysis to adapt our approach and maximize client success in their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an internal wiki to document data processing procedures, best practices, and successful integration stories, enriching organizational knowledge and promoting cross-team learning while enhancing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business requirements and translate them into actionable data science projects, ensuring alignment of project goals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for non-technical teams to help them understand and utilize available data science tools effectively, fostering a culture of data literacy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