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Data Modeler with over 11 years in software development, focusing on designing scalable data architectures and models for web and mobile applications. Skilled in cloud data platforms, data modeling tools, and agile methodologies, with a proven track record of delivering high-quality data solutions that optimize enterprise analytics and contribute to business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Tools:</w:t>
      </w:r>
      <w:r w:rsidRPr="00745DD3">
        <w:rPr>
          <w:rFonts w:ascii="Roboto Light" w:eastAsia="Roboto Light" w:hAnsi="Roboto Light" w:cs="Roboto Light"/>
          <w:color w:val="404040" w:themeColor="text1" w:themeTint="BF"/>
          <w:sz w:val="20"/>
          <w:szCs w:val="20"/>
        </w:rPr>
        <w:t xml:space="preserve"> ER/Studio, Erwin, IDM/ARDM, Talend, Oracle Data Modeler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Databricks, Snowflake, Amazon Redshift, Azure Synapse, Teradata,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 R, Scala,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CI/CD:</w:t>
      </w:r>
      <w:r w:rsidRPr="00745DD3">
        <w:rPr>
          <w:rFonts w:ascii="Roboto Light" w:eastAsia="Roboto Light" w:hAnsi="Roboto Light" w:cs="Roboto Light"/>
          <w:color w:val="404040" w:themeColor="text1" w:themeTint="BF"/>
          <w:sz w:val="20"/>
          <w:szCs w:val="20"/>
        </w:rPr>
        <w:t xml:space="preserve"> Git, GitHub, Jenkins, Travis CI,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and DevOps:</w:t>
      </w:r>
      <w:r w:rsidRPr="00745DD3">
        <w:rPr>
          <w:rFonts w:ascii="Roboto Light" w:eastAsia="Roboto Light" w:hAnsi="Roboto Light" w:cs="Roboto Light"/>
          <w:color w:val="404040" w:themeColor="text1" w:themeTint="BF"/>
          <w:sz w:val="20"/>
          <w:szCs w:val="20"/>
        </w:rPr>
        <w:t xml:space="preserve"> Scrum, Kanban, DataOps,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domains like Customer, Sales, and Finance, ensuring scalability and adherence to data governance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understand business requirements and translate them into actionable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data availability and analytics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platforms, specifically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data pipelines that support real-time analytics for business intelligence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metadata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document and manage </w:t>
      </w:r>
      <w:r w:rsidRPr="00745DD3">
        <w:rPr>
          <w:rFonts w:ascii="Roboto Light" w:eastAsia="Roboto Light" w:hAnsi="Roboto Light" w:cs="Roboto Light"/>
          <w:b/>
          <w:bCs/>
          <w:color w:val="404040" w:themeColor="text1" w:themeTint="BF"/>
          <w:sz w:val="20"/>
          <w:szCs w:val="20"/>
        </w:rPr>
        <w:t xml:space="preserve">data lineage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and traceability of data transformations across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data glossaries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dictionaries, facilitating better understanding and usage of critical business data among stakeholders and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data modeling process, optimizing workflow efficiency and reducing deployment times significantly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operations between development and operations teams, driving continuous delivery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 sessions for stakeholders to align on </w:t>
      </w:r>
      <w:r w:rsidRPr="00745DD3">
        <w:rPr>
          <w:rFonts w:ascii="Roboto Light" w:eastAsia="Roboto Light" w:hAnsi="Roboto Light" w:cs="Roboto Light"/>
          <w:b/>
          <w:bCs/>
          <w:color w:val="404040" w:themeColor="text1" w:themeTint="BF"/>
          <w:sz w:val="20"/>
          <w:szCs w:val="20"/>
        </w:rPr>
        <w:t xml:space="preserve">data 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and best practices, promoting a collaborative approach to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team performance and project delivery, ensuring adaptability to changing business needs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insights into sales performance and customer behavior, driving strategic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data quality and compliance issues while ensuring reliable data usage across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upskill junior team members in applicable </w:t>
      </w:r>
      <w:r w:rsidRPr="00745DD3">
        <w:rPr>
          <w:rFonts w:ascii="Roboto Light" w:eastAsia="Roboto Light" w:hAnsi="Roboto Light" w:cs="Roboto Light"/>
          <w:b/>
          <w:bCs/>
          <w:color w:val="404040" w:themeColor="text1" w:themeTint="BF"/>
          <w:sz w:val="20"/>
          <w:szCs w:val="20"/>
        </w:rPr>
        <w:t xml:space="preserve">data modeling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techniques, fostering teamwork and enhancing knowledge sharing 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SAP 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solutions, leveraging </w:t>
      </w:r>
      <w:r w:rsidRPr="00745DD3">
        <w:rPr>
          <w:rFonts w:ascii="Roboto Light" w:eastAsia="Roboto Light" w:hAnsi="Roboto Light" w:cs="Roboto Light"/>
          <w:b/>
          <w:bCs/>
          <w:color w:val="404040" w:themeColor="text1" w:themeTint="BF"/>
          <w:sz w:val="20"/>
          <w:szCs w:val="20"/>
        </w:rPr>
        <w:t xml:space="preserve">S/4HANA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enhance data processing capabilities across the enterprise.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t>
      </w:r>
      <w:r w:rsidRPr="00745DD3">
        <w:rPr>
          <w:rFonts w:ascii="Roboto Light" w:eastAsia="Roboto Light" w:hAnsi="Roboto Light" w:cs="Roboto Light"/>
          <w:b/>
          <w:bCs/>
          <w:color w:val="404040" w:themeColor="text1" w:themeTint="BF"/>
          <w:sz w:val="20"/>
          <w:szCs w:val="20"/>
        </w:rPr>
        <w:t xml:space="preserve">SQL Data 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designing efficient partitioned tables, ensuring optimal querying performance and reducing data retrieval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stay updated with the latest advancements in </w:t>
      </w:r>
      <w:r w:rsidRPr="00745DD3">
        <w:rPr>
          <w:rFonts w:ascii="Roboto Light" w:eastAsia="Roboto Light" w:hAnsi="Roboto Light" w:cs="Roboto Light"/>
          <w:b/>
          <w:bCs/>
          <w:color w:val="404040" w:themeColor="text1" w:themeTint="BF"/>
          <w:sz w:val="20"/>
          <w:szCs w:val="20"/>
        </w:rPr>
        <w:t xml:space="preserve">cloud data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architecture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diverse databases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MPP technologies, ensuring data accuracy and availability across projects while providing technical support to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identify project requirements, ensuring that technical specifications aligned with business objectives and user needs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test plans for new features and functionalities of data models, applying strong analytical skills to validate the integrity and performance of deployed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evaluate new technologies and tools that could enhance the efficiency and effectiveness of data analysis and reporting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cybersecurity teams to incorporate best practices for data security within data architectures, minimizing risk through compliance with relevant regulations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from traditional data warehouses to cloud-centric architectures, leading to significant improvements in employee productivity and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analytics and modeling, creating predictive models that informed business strategy and operational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data scientists and business analysts to refine analytical requirements, transitioning visualizations and reports into actionable insights and recommendations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applying software engineering best practices, enhancing team capabilities and ensuring knowledge transfer within the organization periodically and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batch and real-time data processing frameworks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efficiency and scalability in data operations across various business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all new data integrations and data models, ensuring that all technical specifications were clear, concise, and easily accessible.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acceptance testing, ensuring that deliverables met project specifications and stakeholder expectations while maintaining compliance with the project timeline.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