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Migration Architect with over 11 years in software development, excelling in data migration strategies and Salesforce integration. Proven ability to manage complex projects while crafting effective data migration plans to enhance customer satisfaction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C#, Java,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Migration Tools:</w:t>
      </w:r>
      <w:r w:rsidRPr="00745DD3">
        <w:rPr>
          <w:rFonts w:ascii="Roboto Light" w:eastAsia="Roboto Light" w:hAnsi="Roboto Light" w:cs="Roboto Light"/>
          <w:color w:val="404040" w:themeColor="text1" w:themeTint="BF"/>
          <w:sz w:val="20"/>
          <w:szCs w:val="20"/>
        </w:rPr>
        <w:t xml:space="preserve"> DBAmp, Dataloader, Microsoft SQL Server, Pentaho Data Integration, Talend, Apache Nifi, Apex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CRM, Salesforce CPQ, Salesforce Billing, Salesforce Sales Cloud, Salesforce Service Cloud, Salesforce App Builder, Salesforce Platform Developer II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Management:</w:t>
      </w:r>
      <w:r w:rsidRPr="00745DD3">
        <w:rPr>
          <w:rFonts w:ascii="Roboto Light" w:eastAsia="Roboto Light" w:hAnsi="Roboto Light" w:cs="Roboto Light"/>
          <w:color w:val="404040" w:themeColor="text1" w:themeTint="BF"/>
          <w:sz w:val="20"/>
          <w:szCs w:val="20"/>
        </w:rPr>
        <w:t xml:space="preserve"> Git, GitHub, JIRA, LucidChart, Trello, Confluence,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Formats and Integration:</w:t>
      </w:r>
      <w:r w:rsidRPr="00745DD3">
        <w:rPr>
          <w:rFonts w:ascii="Roboto Light" w:eastAsia="Roboto Light" w:hAnsi="Roboto Light" w:cs="Roboto Light"/>
          <w:color w:val="404040" w:themeColor="text1" w:themeTint="BF"/>
          <w:sz w:val="20"/>
          <w:szCs w:val="20"/>
        </w:rPr>
        <w:t xml:space="preserve"> CSV, Excel, JSON, XML, REST APIs, SOAP APIs, SOAP 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teams in developing and executing comprehensive data migration plans for clients, significantly improving data integrity during transitions to </w:t>
      </w:r>
      <w:r w:rsidRPr="00745DD3">
        <w:rPr>
          <w:rFonts w:ascii="Roboto Light" w:eastAsia="Roboto Light" w:hAnsi="Roboto Light" w:cs="Roboto Light"/>
          <w:b/>
          <w:bCs/>
          <w:color w:val="404040" w:themeColor="text1" w:themeTint="BF"/>
          <w:sz w:val="20"/>
          <w:szCs w:val="20"/>
        </w:rPr>
        <w:t xml:space="preserve">Salesforce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stakeholder alignment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workshops with clients to analyze migration requirements, establishing clear documentation and expectations for the data transfer process, fostering robust communication and collaboration throughout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data extraction and transformation routines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data quality through systematic testing and refinement processes, thereby enhancing migration accuracy and performance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critical migration documentation, capturing field mappings, user stories, and deployment steps while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project management to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approaches for data cleansing and validation, applying advanced analytical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which resulted in a marked reduction in manual errors during migration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focused on data migration, fostering a culture of continuous improvement and teamwork among project teams at Neocol.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risk assessment protocols, identifying potential data migration pitfalls and developing mitigation strategies to ensure project deadlines were consistently met and exceeded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test loads and monitored results closely to iterate on migration scripts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with minimal disruption to client operations during go-live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curated client data from various sources, improving overall data structure integrity in line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 architecture best practices while addressing any discrepancies before 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check-ins with stakeholders to provide updates, address potential bottlenecks, and ensure that the preparation for data migration remained on track, reinforcing client relationships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operational efficiencies by standardizing data migration procedures, creating a library of reusable scripts and templates that can be leveraged for multiple client projects, thereby enhancing delivery speed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ensuring each adhered to quality guidelines, timelines, and client specifications while also mentoring junior team members on effective data migration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workshops aimed at exploring their needs and compliance requirements, collecting feedback that influenced iterative improvements in data processes, and enhancing the overall client service experience through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ensuring that each data migration project aligned well with overall business strategies and technology roadmaps, thereby solidifying the company's reputation in the subscription economy.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validate data accuracy post-migration, ensuring that the migrated data's integrity remained intact and facilitated easy monitoring of discrepancies through detailed logging.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enterprise-level projects aimed at integrating third-party applications with </w:t>
      </w:r>
      <w:r w:rsidRPr="00745DD3">
        <w:rPr>
          <w:rFonts w:ascii="Roboto Light" w:eastAsia="Roboto Light" w:hAnsi="Roboto Light" w:cs="Roboto Light"/>
          <w:b/>
          <w:bCs/>
          <w:color w:val="404040" w:themeColor="text1" w:themeTint="BF"/>
          <w:sz w:val="20"/>
          <w:szCs w:val="20"/>
        </w:rPr>
        <w:t xml:space="preserve">Salesforce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data-driven solutions focusing on performance optimization,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for different software components while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queries to inform decision-making processes and optimize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designs, including flow diagrams and architecture models using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alignment among team members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stakeholders, collecting requirements and translating them into technical specifications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applications, thereby enhancing precision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mentorship to junior developers, promoting best practices in software engineering processes while fostering lifelong learning in technical competencies and soft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development processes, participating in daily stand-ups and retrospectives to drive continuous improvement within the development team and increase collaboration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best practices in code versioning and collaboration, consistently advocating for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integration and deployment workflows in multi-developer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backend databases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adhering to company standards and industry best practices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that increased team efficiencies by reducing manual intervention in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to identify potential bottlenecks in existing applications, recommending enhancements that increased application efficiency and user satisfaction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front-end components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the overall user interface and experience for critical applications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