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Senior Data Engineer with over 11 years of experience in software development and data engineering, specializing in creating scalable data solutions, optimizing data pipelines, and developing insightful reporting tools. Proven ability to collaborate with cross-functional teams to translate business requirements into technical strategies while maintaining a strong focus on process documentation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PySpark,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xml:space="preserve"> Snowflake, BigQuery, Databricks,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Apache Airflow, Apache NiFi, Talend, Apache Spark,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Looker, D3.js,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OracleDB, Microsoft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data infrastructure for ivision, focusing on optimizing existing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while implementing a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enhance data quality, integrity, and accessibility for diverse analytics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in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data pipelines to ensure timely delivery of high-quality data across various business units and improving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derive actionable insights through enhanced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transforming complex data reports into compelling visualizations that drive informed decision-making and align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monitoring and optimization of data pipelines, troubleshooting connectivity issues to minimize downtime and enhance overall system performance using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data engineering processes, architecture, and configurations, ensuring cross-departmental transparency and understanding of complex data systems to improve team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creation of new analytical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advancing analytics initiatives, collaborating with the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enhance model efficiency while ensuring alignment with business goals and analytics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Agile development process, engaging in sprint planning and retrospectives to foster a culture of continuous improvement, adaptability, and collaborative problem-solving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for all development efforts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collaboration and seamless integration of code updates and enhancements across projects and teams to maintain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cloud-based data solutions, focusing on scalability, data security, and integration with existing company infrastructure to improve overall data accessibility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to gather requirements on data needs, translating complex requests into clear technical specifications for the engineering team, fostering alignment on priorities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providing guidance on coding best practices, pipeline architecture,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their skills and promote a culture of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protocols for all data engineering processes, ensuring data accuracy and system integrity while proactively identifying areas for improvement to mitigate potential risks or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data-driven decision-making throughout the organization by actively engaging with stakeholders to communicate insights derived from complex data analyses, driving initiatives toward data literacy.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deployment processes, ensuring that all data pipeline updates are thoroughly tested and integrated efficiently to minimize disruptions and maximize operational uptime.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supporting the integration of various data sources into concise and usable formats for cross-departmental analytics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strong data validation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data accuracy and integrity across multiple datasets used for critical business operations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optimizing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performance tuning procedures, resulting in reduced query execution times and improved responsiveness of reporting tools necessary for business stakeholders' rapid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engineers and business analysts to define requirements for data-related projects, translating user needs into actionable technical specifications for development teams to implement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to allow end-users to analyze performance metrics visually, enabling a culture of data exploration and self-service analytics across the business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in maintaining documentation for all data operations, processes, and systems, representing a critical knowledge base for current and future team members to foster project continuity and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data systems to modern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data strategy and infrastructure to meet evolving business requirements and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training sessions on best practices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analysis, fostering innovative thinking and problem-solving skills among team members while ensuring adherence to compliance measures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continuous quality improvement and sharing expertise within the data engineering team to elevate overall code quality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focusing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aimed at ensuring compliance with data regulations and standards while enhancing the organization’s data maturity level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participating in stand-ups and sprint reviews, driving accountability and enhancing project visibility while promoting a culture of collaboration and adaptability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systems for pipeline failures and performance degradation, ensuring swift action and resolution to maintain operational efficiency and uphold business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