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expertise in data systems architecture, data pipeline development, and cloud infrastructure solutions. Passionate about improving patient outcomes through innovative health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Dask, Apache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Technologies:</w:t>
      </w:r>
      <w:r w:rsidRPr="00745DD3">
        <w:rPr>
          <w:rFonts w:ascii="Roboto Light" w:eastAsia="Roboto Light" w:hAnsi="Roboto Light" w:cs="Roboto Light"/>
          <w:color w:val="404040" w:themeColor="text1" w:themeTint="BF"/>
          <w:sz w:val="20"/>
          <w:szCs w:val="20"/>
        </w:rPr>
        <w:t xml:space="preserve"> Snowflake, AWS Redshift, Google BigQuery, Delta 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S3, AWS Lambda, AWS RDS,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Orchestration:</w:t>
      </w:r>
      <w:r w:rsidRPr="00745DD3">
        <w:rPr>
          <w:rFonts w:ascii="Roboto Light" w:eastAsia="Roboto Light" w:hAnsi="Roboto Light" w:cs="Roboto Light"/>
          <w:color w:val="404040" w:themeColor="text1" w:themeTint="BF"/>
          <w:sz w:val="20"/>
          <w:szCs w:val="20"/>
        </w:rPr>
        <w:t xml:space="preserve"> Apache Airflow, AWS Step Functions, Luigi, Prefect, Kedro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CI/CD, Jenkins, GitHub Actions, Ansible,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secure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compliance with healthcare regulations and focusing on performance optimization to facilitate seamless data access for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 pipelines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analytics capabilities with a focus on enhancing patient care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rigorous validation processes, resulting in improved accuracy and consistency of healthcare data used for critical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utilized indexing techniques to enhance the performance of data retrieval processes, ensuring timely access to vital patient information while reducing resource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solutions from the ground up, applying agile methodologies and fostering a culture of innovation and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demonstrating a commitment to maintaining secure and scalable practices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automating deployment processes and enhancing the workflow of data engineering tasks through effective CI/CD practices and continuous monitoring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to evaluate system architectures, promoting scalability and system robustness while adjusting design based on stakeholder feedback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data governance and security, fostering a shared understanding of compliance requirements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keep abreast of emerging technologies relevant to data engineering, ensuring the team remains at the forefront of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management solutions incorporating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organizations to handle vast quantities of healthcare data efficiently for machine learning and advanced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data access and integration between disparate systems while ensuring robustness and adherence to security protocols, contributing to better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directly to the CTO, providing insights on technical challenges and opportunities to optimize data-related operations during bi-weekly strategy sessions, reinforcing a solutions-focused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performance testing and benchmarking of data processing systems, delivering insights and actionable recommendations to enhance functionality and scalability of the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collaborative tools and agile software practices to facilitate efficient communication among team members and stakeholders, ensuring alignment on project objectives and technical specifications.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software development teams, focusing on delivering high-quality software solutions that scale, involving participation in code reviews and continuous feedback to foster team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built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which automated various internal processes and improved user engagement through dynamic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interactive dashboards, allowing end-users an efficient means of data visualization and improved analytics for business intelligence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that enhanced interaction between frontend applications and backend databases, streamlining data flow while adhering to industry best practices for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applications, contributing to enhanced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monitoring, implementing enhancements through system architecture refinement and load testing to ensure optimal application availability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presenting best practices in software design and highlighting the importance of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software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for ongoing projects, translating business needs into technical specifications to guide development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refactoring and modernization, employing contemporary technologies and frameworks to ensure maintainability and performance in line with current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thoroughly to create a repository of solutions and frameworks, aiding future onboarding and ensuring continuity of knowledge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requirements and constraints, delivering creative solutions through collaboration and proactive problem-solving within diverse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network and infrastructure design discussions ensuring all software projects meet infrastructure requirements and support high-performance needs when deploying cloud-based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