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Proven expertise in Python, SQL, and data analytics, with a strong track record of enhancing data pipelines and ensuring data integrity in high-demand environments. Skilled in collaborating cross-functionally to deliver actionable insights and technical solutions. Seeking to contribute a solid foundation of technical skills and a commitment to driving performance and quality in data engineering at InfluxData.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R,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Domo, DBT, ETL, Data Warehousing, Data Lakes, Rudderstack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Pandas, NumPy, Spark, Flask,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data ingestion and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flow efficiency and reliability within a collaborative unicorn startup environment that values rapid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models and transformations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and actionable analytics output that directly supports business objectives, collaborating closely with cross-functional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and optimizing data warehouse architecture, enhancing performance consistency and ensuring high-quality decision support analytics for multiple departments and users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troubleshooting protocols for data issues, focusing on data reliability, accuracy, and performance. This proactive approach led to heightened trust in data across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 integration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Rudderstack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event tracking implementation to bolster data-driven decision-making and support our developing Product-Led Growth (PLG)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effectively with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 Analyst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vital data insights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datasets into digestible visualizations that drive strategic initiatives and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comprehensive documentation, testing, and governance processes, fostering clarity and shared understanding of data flows and model integrity across teams, ensuring compliance with data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of data infrastructure, leveraging industry-best practices and relevant technologies to elevate data processing methodologies in line with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marketing teams to gather requirements for new data features, translating needs into technical specifications and ensuring alignment between analytics deliverables and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best practices to develop reusable components for data processing tasks, improving team efficiency and reducing redundancy while ensuring high standards of code quality through peer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data governance, establishing processes for data stewardship and quality control to enhance overall data health, mitigating risks associated with data discrepancies and inaccuracies.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workshops aimed at improving data accessibility and usability for various stakeholders, fostering a culture of data literacy and empowering non-technical staff to leverage insights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and interns in best practices for data engineering, fostering knowledge sharing and professional growth, and enhancing the overall skill set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emerging data technologies and trends, exploring innovative solutions that align with our current infrastructure while preparing to scale for the future demands of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automated testing frameworks for data processing pipelines, ensuring integrity and performance through consistent quality checks and rapid feedback loops.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data integration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data transfer and transformation from disparate systems to support robust data analysis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requirements and translate those into scalable database solutions, enhancing the efficiency of querying and reporting systems within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architecture and optimized data models for a large-scale application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while performing regular performance tuning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implementing best practices for data management and providing estimated timelines for project deliverables that align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team discussions to encourage knowledge sharing and continuous improvement of coding standards among the engineering team, primarily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data-centric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performance of real-time data applications and improving user experiences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data flow processes, ETL scripts, and database design, which streamlined onboarding and knowledge transfer amongst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Closely monitored and resolved data quality issues by analyzing system logs and patterns,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identify discrepancies and implement preventive measures immediately.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reports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business stakeholders to derive actionable insights from complex datasets, thereby greatly improving data visibility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for staff on data visualization best practices, empowering team members to leverage analytical tools for enhanced decision-making capabilities and improving overall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third-party data providers to integrate external data feeds into existing systems, enhancing the depth of analysis capabilities and supporting broader business intelligence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business users to drive project scopes and goals, ensuring that all data engineering efforts align with overarching company strategies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