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11 years of experience in software development, specializing in building scalable healthcare data infrastructure. Expertise in data architecture and engineering, healthcare data systems, and regulations, particularly HIPAA compliance. Demonstrated leadership potential and ability to mentor junior engineers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SQL, JavaScript,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Snowflake, dbt, Apache Spark,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Spring, Node.js,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xml:space="preserve"> HL7, FHIR, EHRs, Apache Kafka,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Platform, Microsoft SQL Server,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healthcare data platforms,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analytics and reporting aligning with evolving business goals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ETL/ELT pipelines integrating with various healthcare data sources including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EHRs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flow and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enhancing technical skills and fostering a culture of best practices around data governance and compliance with industry regulations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handling </w:t>
      </w:r>
      <w:r w:rsidRPr="00745DD3">
        <w:rPr>
          <w:rFonts w:ascii="Roboto Light" w:eastAsia="Roboto Light" w:hAnsi="Roboto Light" w:cs="Roboto Light"/>
          <w:b/>
          <w:bCs/>
          <w:color w:val="404040" w:themeColor="text1" w:themeTint="BF"/>
          <w:sz w:val="20"/>
          <w:szCs w:val="20"/>
        </w:rPr>
        <w:t xml:space="preserve">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company’s data strategy by collaborating with cross-functional teams, defining project scope, and identifying milestones to ensure alignment with business objectives and data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storage solutions and query performance on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accessibility and affordability while ensuring adherence to security and privacy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and high-impact data solutions that provided actionable insights for business and clinical use, driving process improvements and enhanced healthcare outcomes through direct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frameworks for documentation, testing, and alerting within data engineering projects, cultivating a mindset around meticulous code standards and quality assurance for better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stakeholders to assess data integration requirements, leading to the successful development of API-based data access methods using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messaging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and maintainable data models, actively leveraging cloud technologies such as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effective deployment and efficient data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integrity and reliability through the establishment of rigorous data governance policies, ensuring compliance with healthcare regulations over the lifecycles of various data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aimed at refining processes and methodologies for data management, ensuring adaptability and responsiveness to changing industry demands and technological advances.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workshops focused on exploring emerging trends in healthcare data, sharing proven strategies, and identifying new technologies to enhance the company’s data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techniques to evaluate and enhance data workflows, employing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and support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Exceeded expectations in promoting a positive team culture through open communication and effective problem-solving approaches, facilitating collaboration across departments to achieve common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architecture discussions, fostering a learning environment that encouraged innovation and adherence to best practices in data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efficiency in data management during my time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provide technical solutions that improved user experience by integrating data analytics into strategic projects and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large-scale projects, utilizing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while integrating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robust backend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cross-functional teams focusing on solution architecture for data-driven applications, ensuring robust application performance and seamless interaction with data sets through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scalable and distributed application designs that improved overall system resiliency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testing and debugging processes to enhance application reliability and performance, leveraging tools in modern testing frameworks to uphold code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that prioritized system reliability and performance, ensuring effective engineering practices and high standards were maintained throughout project lifecycles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APIs that allowed for efficient data retrieval and management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interaction between various software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to manage application deployments and ensured effective data storage and access, integrating various services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for smooth operational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conducting regular code reviews and applying best coding practices, while promoting a collaborative and feedback-oriented team environment in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new technologies and trends in software application development, advocating for innovative solutions that align with current industry standards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in healthcare regulations and data compliance standards, working closely with cross-functional teams to identify impacts on technology solutions delivered.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