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Data Engineer with over 11 years of experience in software development, specializing in data engineering, ETL/ELT processes, and building scalable data infrastructures. Proven track record in designing and implementing robust pipelines for machine learning and analytics applications, utilizing modern cloud technologies. Adept at collaborating with cross-functional teams to enhance performance and drive strategic decision-making through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Go, Scala,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Apache Airflow, Apache Spark, Fivetran, Talend,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BigQuery, Redshift,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DynamoDB, Redis, Elasticsearch, Vertica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Kafka, Hadoop, MapReduce, Nifi, Streamlit,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Monitoring/Testing Tools:</w:t>
      </w:r>
      <w:r w:rsidRPr="00745DD3">
        <w:rPr>
          <w:rFonts w:ascii="Roboto Light" w:eastAsia="Roboto Light" w:hAnsi="Roboto Light" w:cs="Roboto Light"/>
          <w:color w:val="404040" w:themeColor="text1" w:themeTint="BF"/>
          <w:sz w:val="20"/>
          <w:szCs w:val="20"/>
        </w:rPr>
        <w:t xml:space="preserve"> Grafana, Prometheus, Jupyter, Sentry, Kibana,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ELT pipelines utilizing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ingestion and processing for pipeline models, powering advanced analytics and machine learning applications across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analysts to define requirements and optimize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improving data accessibility and performance for critical business intelligence operations and custom reporting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scalable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Google Cloud Platform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cost-efficiency while adhering to privacy standards and best practices in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document best practices in data modeling and processing, mentoring junior engineers and team members, fostering a culture of knowledge-sharing and continuous improvement within data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root-cause analysis and troubleshooting for complex data issues, implementing preventative solutions that enhanced the accuracy and reliability of critical datasets used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integrations with external APIs, streamlining data exchange processes and increasing operational efficiency within existing </w:t>
      </w:r>
      <w:r w:rsidRPr="00745DD3">
        <w:rPr>
          <w:rFonts w:ascii="Roboto Light" w:eastAsia="Roboto Light" w:hAnsi="Roboto Light" w:cs="Roboto Light"/>
          <w:b/>
          <w:bCs/>
          <w:color w:val="404040" w:themeColor="text1" w:themeTint="BF"/>
          <w:sz w:val="20"/>
          <w:szCs w:val="20"/>
        </w:rPr>
        <w:t xml:space="preserve">data ecosystems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adjusting schemas to meet evolving business requirements while maintaining alignment with functional and non-functional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operational excellence by implementing comprehensive observability practices including logging, monitoring, and defining clear objectives for data freshness and latency across production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engineering and data leadership to shape strategic data roadmaps, aligning technical initiatives with organizational goals and proving value through measurable outcomes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cross-team collaboration, articulating trade-offs clearly and proactively incorporating feedback to iterate on projects and enhance overall data strategy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lifecycle of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architecture design, data quality initiatives, and cost management strategies to maximize resource use and minimize unnecessary expenditures.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continuous integration and deployment (CI/CD) practices within the data engineering team, automating deployment tasks to improve operational efficiency and reduce time-to-production for data-related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ingestion processes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enabling immediate analytics and insights across operational workflows and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security measures in compliance with industry regulations, ensuring that all </w:t>
      </w:r>
      <w:r w:rsidRPr="00745DD3">
        <w:rPr>
          <w:rFonts w:ascii="Roboto Light" w:eastAsia="Roboto Light" w:hAnsi="Roboto Light" w:cs="Roboto Light"/>
          <w:b/>
          <w:bCs/>
          <w:color w:val="404040" w:themeColor="text1" w:themeTint="BF"/>
          <w:sz w:val="20"/>
          <w:szCs w:val="20"/>
        </w:rPr>
        <w:t xml:space="preserve">data handling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adhered to established privacy and protection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automation in data workflows, applying robust programming practices within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 and improving uptime.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high-traffic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scalability, and contributing to an improved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integrated with various database management systems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between front-end and back-end systems, adhering to best practices in API design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gathering requirements, designing solutions, developing code, testing, and deploying various data-driven applications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interfaces, improving user engagement and satisfaction through innovative design patterns and responsive web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quality assurance testing to uphold software standards and identify potential risks, providing valuable feedback to enhance code quality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ensuring seamless integration with existing systems while optimizing resource allocation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supporting team members in maintaining clean code practices while facilitating smooth development and release cycles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applications, analyzing system bottlenecks and implementing effective caching strategies with tools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team members on effective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emerging technologies, empowering the engineering team to enhance skill sets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by actively participating in team meetings, sharing insights and challenges, and developing actionable strategies to overcome roadblocks 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setup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automated deployment processes for applications delivered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and user behavior, utilizing analytics tools and logs to inform further development cycles, ultimately prioritizing user needs and application reliability to ensure stakeholder alignment.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