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Data Engineer with over 11 years of experience in software development, focusing on data engineering, ETL processes, and marketing data platform optimization. Proficient in Python, SQL, and ETL tools like Airflow and ClickHouse, with a strong ability to collaborate and solve complex data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Ruby, Java, JavaScript, R,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w:t>
      </w:r>
      <w:r w:rsidRPr="00745DD3">
        <w:rPr>
          <w:rFonts w:ascii="Roboto Light" w:eastAsia="Roboto Light" w:hAnsi="Roboto Light" w:cs="Roboto Light"/>
          <w:color w:val="404040" w:themeColor="text1" w:themeTint="BF"/>
          <w:sz w:val="20"/>
          <w:szCs w:val="20"/>
        </w:rPr>
        <w:t xml:space="preserve"> Airflow, ClickHouse, Apache Spark, Apache Kafka, Amazon S3, Talend, Informatica, Microsoft SSIS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DynamoDB, Oracle, Redis, Snowflake,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DigitalOcean, Lambda, API Gateway, EC2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Tableau, Power BI, Looker, Grafana, D3.js, Matplotlib, Seaborn,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Bitbucket, Slack, Trello, Asana,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robust workflows for marketing data processing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reliability and enabling timely insights for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marketing and product managers, to understand data requirements and translate them into actionable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ETL processes involving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data flow and boosting data accessibility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data quality issues, utilizing problem-solving skills to ensure data accuracy and reliability across various marketing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internal tools for marketing process automation, significantly reducing manual efforts and increasing operational efficiency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remain abreast of industry trends and best practices, adapting workflows to incorporate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expertise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complex queries, delivering insights that informed strategic marketing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data processes and methodologies, promoting knowledge sharing and best practices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maintainability and performance of data processing systems, fostering a culture of quality within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the marketing data platform's architecture, leading to improvements in data processing speed and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optimization, empowering team growth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regularly attending sprints and retrospectives, promoting a culture of iterative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for analytics and reporting, ensuring that stakeholders had access to accurate and timely data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security practices around data privacy and governance, addressing regulatory compliance in all data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processes through CI/CD methodologies, streamlining the release of updates to the marketing data pipelines.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design principles and ensuring high-quality software delivery while working closely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development, enhancing productivity and reducing time-to-market for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deploy machine learning models into production, ensuring data pipelines were optimized for real-time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analysis projects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datasets into actionable insights that informed stakeholder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of legacy systems to modern architectures using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performance and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version control system, facilitating code collaboration and maintaining high-quality code practices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applications, enhancing the interoperability and scalability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gathering sessions, leveraging stakeholder feedback to refine development objectives and deliver tailored solutions that met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utilizing frameworks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best practices, ensuring that user data was protected and compliant with standards across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stakeholders, troubleshooting issues swiftly and ensuring minimal disruption to ongoing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software engineers on development best practices, fostering a culture of learning and collaboration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