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substantial experience in developing data-driven solutions and optimizing data pipelines using advanced AI technologies. Passionate about crafting efficient ETL processes, designing scalable architectures, and leveraging expertise with big data frameworks to enhance organizational performance. Proven ability to collaborate with cross-functional teams and offer innovative solutions that drive impact in the technology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Spark, Iceberg, ETL, Neo4j, PostgreSQL, Oracle DB, S3, Parquet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LangChain, LLM integration, BGEM 3, Nomic, AI-driven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GitLab, Jira, Azure DevOps,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Data Studio, Grafana,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ETL pipelines that effectively extract, transform, and load large datasets for advanced analytics and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leverage </w:t>
      </w:r>
      <w:r w:rsidRPr="00745DD3">
        <w:rPr>
          <w:rFonts w:ascii="Roboto Light" w:eastAsia="Roboto Light" w:hAnsi="Roboto Light" w:cs="Roboto Light"/>
          <w:b/>
          <w:bCs/>
          <w:color w:val="404040" w:themeColor="text1" w:themeTint="BF"/>
          <w:sz w:val="20"/>
          <w:szCs w:val="20"/>
        </w:rPr>
        <w:t xml:space="preserve">JupyterHub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version control and collaborative development, enhancing team productivity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data architecture requirements, employing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leveraging graph-based solutions to optimize data retrieval and management across multiple platforms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and debugging procedures in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analyze data quality issues, ensuring data integrity and reliability in all critical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access protocols for data operations, deploying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Kerberos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mechanisms to safeguard sensitive information and maintain regulatory compliance across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optimizing </w:t>
      </w:r>
      <w:r w:rsidRPr="00745DD3">
        <w:rPr>
          <w:rFonts w:ascii="Roboto Light" w:eastAsia="Roboto Light" w:hAnsi="Roboto Light" w:cs="Roboto Light"/>
          <w:b/>
          <w:bCs/>
          <w:color w:val="404040" w:themeColor="text1" w:themeTint="BF"/>
          <w:sz w:val="20"/>
          <w:szCs w:val="20"/>
        </w:rPr>
        <w:t xml:space="preserve">Spark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leading to enhanced data processing efficiency and reduced computational costs for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migrations from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refining workflows and improving tracking of project milestones through comprehensive documentation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knowledge bases into graph structures using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capabilities for advanced retrieval and quick access to critical business intelligence information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schemas for various data structures, focusing on scalability and efficiency under large data load scenarios, boosting application performance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and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insightful dashboards that reflected real-time data analytics for operational decisions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sessions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fostering a strong coding community within the development team and enhancing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plans to assess the functionality of </w:t>
      </w:r>
      <w:r w:rsidRPr="00745DD3">
        <w:rPr>
          <w:rFonts w:ascii="Roboto Light" w:eastAsia="Roboto Light" w:hAnsi="Roboto Light" w:cs="Roboto Light"/>
          <w:b/>
          <w:bCs/>
          <w:color w:val="404040" w:themeColor="text1" w:themeTint="BF"/>
          <w:sz w:val="20"/>
          <w:szCs w:val="20"/>
        </w:rPr>
        <w:t xml:space="preserve">AI-model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improving feedback loops and system performance in response to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frameworks through continuous integration systems, ensuring all pipelines operate reliably and with minimal downtime, promoting increased availability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backup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data redundancy and availability, thus contributing to the organization's disaster recovery strategies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effective project tracking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team efforts with organizational goals and enhancing communication around project timelines and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architecture that supported seamless interactions between various platforms and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acting as a key team member during sprints to deliver high-quality software solutions while adapting to evolving project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effective SQL database schemas ensuring efficient data retrieval practices, optimizing query performance, and improving overall application responsiveness for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Accomplished various frontend and backend integrations by utilizing technologies like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user experience across diverse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orchestration, enhancing team efficiency and reducing deployment time by automating parts of the CI/CD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analysis of existing applications, identifying bottlenecks and proposing strategic fixes that improved system speed and reliability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regarding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leverages modern technologies for optimal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applications, creating user guides and support materials that enhance the onboarding process for new team members and maintain knowledge transfer effectively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analytics projects, utilizing tools and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deriving actionable insights that supported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source control practices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enabling efficient collaboration across the development team, and minimizing conflicts in coding efforts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discussions to gather requirements and translate them into actionable software designs, ensuring alignment between business needs and technical feasibility on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IT solutions that streamline processes in business units, effectively utilizing frameworks that encourage model-driven development and rapid delivery of high-quality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