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focusing on data architecture, ETL processes, and cloud data solutions. Adept in building scalable data platforms and rapidly enhancing data workflows in high-paced environments. Strong competencies in SQL, Python, AWS services, and CI/CD pipelines, driving efficiency and performance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Bash, JavaScript, Scala, R,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RDS, DynamoDB, Redshift, EMR, Glue, Kafka, Kinesis,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Snowflake, Databricks, Terraform, CloudFormation, Opentofu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Git, Jenkins, GitHub Actions, Ansible, Chef, CircleCI, TravisCI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ETL:</w:t>
      </w:r>
      <w:r w:rsidRPr="00745DD3">
        <w:rPr>
          <w:rFonts w:ascii="Roboto Light" w:eastAsia="Roboto Light" w:hAnsi="Roboto Light" w:cs="Roboto Light"/>
          <w:color w:val="404040" w:themeColor="text1" w:themeTint="BF"/>
          <w:sz w:val="20"/>
          <w:szCs w:val="20"/>
        </w:rPr>
        <w:t xml:space="preserve"> dbt, Data Pipeline, Lake Formation, Data Warehousing, Data Lakes, Pipelines, Data Quality Validation,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AWS CloudTrail, AWS CloudWatch, Snyk, HashiCorp Vault, Kubernetes,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ingestion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and robust data flow to support real-time analytics and reporting capabilities for clients in supply chain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data models and ETL workflows, leveraging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transformation and validation purposes, enhancing data accuracy and operational efficiency in AWS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relational data storage, integrating with microservices to ensure quick data access and processing aligned with business requirements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tasks, optimizing performance through parallel processing techniques and improving the end-to-end data extraction and transformation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unit tests and validation checks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code quality and reliability in all data engineering operations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of data applications and fostering an agile development environment that enhanced team productivity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lead sprint planning and retrospectives, promoting a culture of continuous improvement and collaborative problem-solving to address challenges in data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multi-tier microservices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applications, resulting in reduced operational costs and improved scaling capabilities for high-volume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created visualizations for complex data flows, facilitating knowledge sharing within the team and helping stakeholders understand the data architecture and its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tools to recommend innovative solutions to enhance data processing capabilities, demonstrating a commitment to staying ahead in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best practices in data engineering processes, utilizing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role-based access control and ensuring compliance with industry regulations regarding data privacy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requirements to propose comprehensive data solutions that align with business objectives, leveraging deep understanding of data structures and storage options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new hires on best practices for data architecture and engineering workflows, fostering a collaborative team environment focused on shared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data quality standards through continuous monitoring and validation processes, employing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management and ensuring data integrity across all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ensuring adherence to coding standards and optimizing organizational knowledge around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analysis and back-end services, enhancing speed and efficiency in data retrieval and processing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robust reporting systems that provided real-time insights into operational performance and supported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data protocols, improving data integrity and security measures through the use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best practices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migrate legacy systems to cloud-based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facilitating smoother operational transitions and modern infrastructure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pipeline processes through the design of ETL workflows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effort and enhancing data accuracy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assess data requirements and provide tailored solutions, actively translating business needs into technical specifications for data management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practices, driving efficiency in project deliveries and fostering a collaborative environment that encouraged innovation and quick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staff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teams to integrate source control with deployments and manage project leads effectively, contributing to improved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to ensure data integration efforts met high quality and performance standards,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bug tracking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visualization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actionable insights and empowering them to make data-driven decisions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frameworks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systems to track performance and identify issues in real-time, thereby reducing downtime and increasing data access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system architecture documentation, detailing the data systems and workflows implemented, supporting knowledge transfer and onboarding efforts for new engineering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