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over 11 years of experience in data engineering, emphasizing healthcare applications and data architecture. Proven ability in utilizing cloud platforms and advanced data management techniques to drive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Scala, Java, SQL, R, Shell Scripting,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Spark, Apache Hadoop, Kafka, Databricks, Apache Airflow, AWS Glue, Talend, Google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 &amp; Visualization:</w:t>
      </w:r>
      <w:r w:rsidRPr="00745DD3">
        <w:rPr>
          <w:rFonts w:ascii="Roboto Light" w:eastAsia="Roboto Light" w:hAnsi="Roboto Light" w:cs="Roboto Light"/>
          <w:color w:val="404040" w:themeColor="text1" w:themeTint="BF"/>
          <w:sz w:val="20"/>
          <w:szCs w:val="20"/>
        </w:rPr>
        <w:t xml:space="preserve"> Snowflake, Amazon Redshift, Tableau, Power BI, Looker, DataRobot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Analysis:</w:t>
      </w:r>
      <w:r w:rsidRPr="00745DD3">
        <w:rPr>
          <w:rFonts w:ascii="Roboto Light" w:eastAsia="Roboto Light" w:hAnsi="Roboto Light" w:cs="Roboto Light"/>
          <w:color w:val="404040" w:themeColor="text1" w:themeTint="BF"/>
          <w:sz w:val="20"/>
          <w:szCs w:val="20"/>
        </w:rPr>
        <w:t xml:space="preserve"> pandas, scikit-learn, NumPy, TensorFlow, PyTorch, MLflow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(GCP),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Governance &amp; Management:</w:t>
      </w:r>
      <w:r w:rsidRPr="00745DD3">
        <w:rPr>
          <w:rFonts w:ascii="Roboto Light" w:eastAsia="Roboto Light" w:hAnsi="Roboto Light" w:cs="Roboto Light"/>
          <w:color w:val="404040" w:themeColor="text1" w:themeTint="BF"/>
          <w:sz w:val="20"/>
          <w:szCs w:val="20"/>
        </w:rPr>
        <w:t xml:space="preserve"> Data Quality, Data Security, Data Governance, Metadata Management, Data Lake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w:t>
      </w:r>
      <w:r w:rsidRPr="00745DD3">
        <w:rPr>
          <w:rFonts w:ascii="Roboto Light" w:eastAsia="Roboto Light" w:hAnsi="Roboto Light" w:cs="Roboto Light"/>
          <w:b/>
          <w:bCs/>
          <w:color w:val="404040" w:themeColor="text1" w:themeTint="BF"/>
          <w:sz w:val="20"/>
          <w:szCs w:val="20"/>
        </w:rPr>
        <w:t xml:space="preserve">end-to-end 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quality and accessible data for complex analytical needs across multiple healthcare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guided clients in making </w:t>
      </w:r>
      <w:r w:rsidRPr="00745DD3">
        <w:rPr>
          <w:rFonts w:ascii="Roboto Light" w:eastAsia="Roboto Light" w:hAnsi="Roboto Light" w:cs="Roboto Light"/>
          <w:b/>
          <w:bCs/>
          <w:color w:val="404040" w:themeColor="text1" w:themeTint="BF"/>
          <w:sz w:val="20"/>
          <w:szCs w:val="20"/>
        </w:rPr>
        <w:t xml:space="preserve">data-driven decisions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the optimal design of complex data solutions tailored to their business requirements and data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designing and building scalable </w:t>
      </w:r>
      <w:r w:rsidRPr="00745DD3">
        <w:rPr>
          <w:rFonts w:ascii="Roboto Light" w:eastAsia="Roboto Light" w:hAnsi="Roboto Light" w:cs="Roboto Light"/>
          <w:b/>
          <w:bCs/>
          <w:color w:val="404040" w:themeColor="text1" w:themeTint="BF"/>
          <w:sz w:val="20"/>
          <w:szCs w:val="20"/>
        </w:rPr>
        <w:t xml:space="preserve">data warehouses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retrieval processes and optimizing performance for large datasets in healthcare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thorough </w:t>
      </w:r>
      <w:r w:rsidRPr="00745DD3">
        <w:rPr>
          <w:rFonts w:ascii="Roboto Light" w:eastAsia="Roboto Light" w:hAnsi="Roboto Light" w:cs="Roboto Light"/>
          <w:b/>
          <w:bCs/>
          <w:color w:val="404040" w:themeColor="text1" w:themeTint="BF"/>
          <w:sz w:val="20"/>
          <w:szCs w:val="20"/>
        </w:rPr>
        <w:t xml:space="preserve">data cleansing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transformation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integrity and quality of data in all data engineering tasks undertaken.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operational monitoring of data solutions, identifying issues related to </w:t>
      </w:r>
      <w:r w:rsidRPr="00745DD3">
        <w:rPr>
          <w:rFonts w:ascii="Roboto Light" w:eastAsia="Roboto Light" w:hAnsi="Roboto Light" w:cs="Roboto Light"/>
          <w:b/>
          <w:bCs/>
          <w:color w:val="404040" w:themeColor="text1" w:themeTint="BF"/>
          <w:sz w:val="20"/>
          <w:szCs w:val="20"/>
        </w:rPr>
        <w:t xml:space="preserve">data movement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system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timely resolutions and enhanced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customers in utilizing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data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equipping them with the necessary skills to effectively leverage their data assets for business intelligence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system assessments to evaluate data integrity, applying best practices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compliance with industry standards in healthcare.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enhance collaboration on projects, emphasizing the importance of clear communication and shared goals in data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teams in employing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streaming, facilitating immediate access to critical healthcare data for operational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around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storage resources and reducing operational costs while improving system scalability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complex workflows, enabling a streamlined approach to scheduling and monitoring data processing tasks and mitigated risks of workflow failures.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shared insights and best practices with peers, fostering a collaborative environment and encouraging professional growth within the data engineering discipline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Challenged existing methodologies by introducing innovative data management strategies, striving to enhance the analytical capabilities within the healthcare domain with advanced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early-stage project discussions with customers, translating their requirements into actionable data solutions that drive customer satisfaction and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batch processing and real-time data ingestion methodologies utilizing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core analytical capabilities of the existing platform.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software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focusing on integrating with data solutions and improving overall system performance across various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database schemas and optimize queries, enhancing the system response time for real-time data retrieval and reporting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microservices architecture that improved modularity and reusability of code, allowing teams to work concurrently on projects without code conflicts and improving development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Collaboration with other engineers and product teams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continuous feedback and iterative development for enhancing software quality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integration testing to ensure software designed meets quality standards and best practices while improving maintainability and reducing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providing insights into the integration of data solutions with front-end technologies, fostering alignment between system architecture and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automated testing protocols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remained bug-free and readily available for deployment without significant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and data processing techniques, promoting an environment of learning and professional growth within the software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DevOps team on CI/CD pipelines employing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deployments and improve operational workflow efficiency in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user interfaces in collaboration with UX designers, ensuring that applications met both user needs and functionality requirements through responsive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incident resolution and system optimization tasks, collaborating with cross-functional teams to identify root causes and implement appropriate solutions for software defects.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Carried out performance testing and profiling of applications utilizing tools like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systems were capable of handling scalable workloads efficiently.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