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Resourceful Senior Software Engineer with over 11 years of experience in software development, specializing in backend data architecture, data modeling, and cloud infrastructure optimization. Proven track record in enhancing data migration processes and supporting data-intensive applications, with expertise in a diverse range of technologies including Python, PostgreSQL, and Azure cloud. Committed to promoting best practices in data management and ensuring high quality and reliability of data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SQL,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Django, Angular, React,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Tools:</w:t>
      </w:r>
      <w:r w:rsidRPr="00745DD3">
        <w:rPr>
          <w:rFonts w:ascii="Roboto Light" w:eastAsia="Roboto Light" w:hAnsi="Roboto Light" w:cs="Roboto Light"/>
          <w:color w:val="404040" w:themeColor="text1" w:themeTint="BF"/>
          <w:sz w:val="20"/>
          <w:szCs w:val="20"/>
        </w:rPr>
        <w:t xml:space="preserve"> MSSQL, PostgreSQL, Databricks, NoSQL,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Azure, Docker, GitHub, Kubernetes,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Cypress, Jenkins, Travis CI, TestNG,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complex data models tailored for enterprise applications, ensuring data integrity and optimal performance through rigorous analysis and adherence to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prioritize, and validate business requirements, facilitating seamless integration of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aligned with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processing speed, resulting in significant improvements in application performance and user experience through effective data handling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migrating legacy data systems from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advanced methodologies to ensure minimal disruption and high data fidelity during the transition.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thorough documentation on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standards, and technical specifications that guided team members in adhering to best practices and maintaining consistency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enforced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leading systematic audits that improved data accuracy and reliability across multiple data stores while minimizing operational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metadata management techniques to catalog and oversee data utilization, thereby enhancing access protocols and optimizing user engagement with data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assessments of existing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actionable insights and improvement plans that optimized system performance and ensured adherence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 meetings, fostering collaboration within the team and promoting a culture of </w:t>
      </w:r>
      <w:r w:rsidRPr="00745DD3">
        <w:rPr>
          <w:rFonts w:ascii="Roboto Light" w:eastAsia="Roboto Light" w:hAnsi="Roboto Light" w:cs="Roboto Light"/>
          <w:b/>
          <w:bCs/>
          <w:color w:val="404040" w:themeColor="text1" w:themeTint="BF"/>
          <w:sz w:val="20"/>
          <w:szCs w:val="20"/>
        </w:rPr>
        <w:t xml:space="preserve">disciplined curiosity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results ownership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focus on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of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migration strategies, enhancing team competency and ensuring knowledge transfer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strategies for assessing data system performance, enabling proactive adjustments and maintenance that improved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understand pain points and incorporate feedback effectively into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enhancements, ensuring alignment with overall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Next-gen tools evaluation was performed to keep the existing tech stack updated, enabling the team to leverage cutting-edge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collaborative problem-solving efforts that led to innovative approaches in improving data handling processes, reinforcing a growth mindset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client satisfaction by streamlining data access and reporting processes, reinforcing relationships through reliable and efficient data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in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that streamlined build processes for mission-critical applications, resulting in performance enhancements across various technology stacks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deploy and manage scalable applications, ensuring high availability and responsiveness while optimizing cost-efficiency in infrastructure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stakeholders to gather requirements and assess system performance, ensuring aligned objectives and a proactive approach to potential issues in data governance.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principles to craft optimized data storage solutions that met diverse functional needs, enhancing data retrieval and overall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continuous integration and delivery pipelines, ensuring timely updates and quality releases within the </w:t>
      </w:r>
      <w:r w:rsidRPr="00745DD3">
        <w:rPr>
          <w:rFonts w:ascii="Roboto Light" w:eastAsia="Roboto Light" w:hAnsi="Roboto Light" w:cs="Roboto Light"/>
          <w:b/>
          <w:bCs/>
          <w:color w:val="404040" w:themeColor="text1" w:themeTint="BF"/>
          <w:sz w:val="20"/>
          <w:szCs w:val="20"/>
        </w:rPr>
        <w:t xml:space="preserve">software development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principles of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software engineering, improving team performance and client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website performance enhancements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that user experience standards were consistently met and technology solutions remained competitive.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robust backup and data recovery processes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cloud-native solutions, ensuring data integrity and operational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working relationships with various technical teams, promoting cooperative solutions to complex data and operational problems while championing adaptive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project to revamp legacy systems utilizing modern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which improved overall efficiency and user experiences while boosting company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application development using </w:t>
      </w:r>
      <w:r w:rsidRPr="00745DD3">
        <w:rPr>
          <w:rFonts w:ascii="Roboto Light" w:eastAsia="Roboto Light" w:hAnsi="Roboto Light" w:cs="Roboto Light"/>
          <w:b/>
          <w:bCs/>
          <w:color w:val="404040" w:themeColor="text1" w:themeTint="BF"/>
          <w:sz w:val="20"/>
          <w:szCs w:val="20"/>
        </w:rPr>
        <w:t xml:space="preserve">C# .NET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system architecture discussions and enhancing back-end performance through efficient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governance policies aligning with industry standards and compliance requirements, ensuring secure data practices and risk management across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