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Data-driven Senior Data Analyst with over 11 years of experience in software development, specializing in web and mobile applications. Skilled in translating complex datasets into strategic insights to drive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Scala, C++,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Apache Spark, Hive, Snowflake, Domo, Tableau, Looker,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Models:</w:t>
      </w:r>
      <w:r w:rsidRPr="00745DD3">
        <w:rPr>
          <w:rFonts w:ascii="Roboto Light" w:eastAsia="Roboto Light" w:hAnsi="Roboto Light" w:cs="Roboto Light"/>
          <w:color w:val="404040" w:themeColor="text1" w:themeTint="BF"/>
          <w:sz w:val="20"/>
          <w:szCs w:val="20"/>
        </w:rPr>
        <w:t xml:space="preserve"> Multivariate Regression, A/B Testing, Machine Learning, Data Mining, Predictive Analytics, Statistical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AWS, Google Cloud Platform, Azure, Jupyter Notebook,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xml:space="preserve"> Matplotlib, Seaborn, D3.js, Plotly, Excel, Google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analytics projects,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derive actionable insights from complex member behavior datasets, thus enhancing product strategies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and marketing teams, aligning analytical frameworks to questions that led to impactful data-driven insights and strategy formation, establishing a member-focused approach to data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dashboards in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business teams to easily visualize critical metrics and track performance in real-time, fostering self-service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key pricing opportunities, establishing robust recommendations for business units that increased engagement and profitability.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regular checks to ensure data quality while identifying and resolving inconsistencies across various source systems, streamlining data integrity and flow to decision-makers.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warehousing solutions, resulting in optimized decision-making processes that impacted retention and customer journey improvements across all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forecasting and measuring financial impacts in collaboration with Finance, utilizing statistical models to convey the importance of data in business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 hoc analytical requests accurately and efficiently, translating complex datasets into business context, thus enhancing organizational efficacy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thought leadership in data practices, continuously exploring and recommending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analysis methodologies to augment analytical processes and improve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integrated large-scale external datasets, combining them with internal data to uncover category trends and opportunities that informed merchandising strategies and pricing.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curiosity and collaboration, motivating team members towards actionable insights and decisions derived from comprehensive data analysis, thereby enhancing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lifecycle and engagement analytics, guiding initiatives that improved long-term value (LTV) for members through rigorous data evaluation and strategic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in data visualization to present insights effectively to non-technical stakeholders, thus improving cross-departmental understanding and implementation of data-led strategies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self-service business intelligence by overseeing dashboard designs, enhancing user experience for various business teams through clear visual metrics and actionable insights over crucial KPIs.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analytical frameworks that guided product innovations, ensuring that all enhancements align with member interests and behaviors by utilizing data to forecast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ensuring that project timelines were met while adhering to best practices in software development methodologies and agile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focusing on tasks related to requirement gathering, design and architecture, coding, testing, and deployments to enhance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develop scalable applications, implementing efficient backend solutions that streamlined operations and improved user experience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best practices in coding standards and software design, fostering a productive environment that encouraged innovation and quick problem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 junior developers in the PHP and JavaScript stacks, facilitating knowledge sharing and the improvement of coding practices across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testing and automated testing procedures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that met client requirements without compromising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external APIs into applications, enhancing functionality and user engagement through innovative features based on external data-driven insights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project updates and changes were properly tracked and documented, facilitating smooth collaboration among team members during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interfaces focusing on user experience and conversion rates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frontend experience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proactively designing efficient tech stacks that utilized various programming languages to meet scalability requirements and future-proof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migrate legacy systems to cloud-based architectures, ensuring minimal downtime and seamless transitions which improved data accessibility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for databases like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through regular performance tuning and query optimization, thus enhancing data retrieval and reporting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