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Analyst with over 11 years of expertise in software development and analytics, adept at building custom BI dashboards, delivering data solutions, and cultivating strong client relationships to drive actionable insights for marketing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TypeScript, Java,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Tableau, Looker, Google Data Studio, D3.js, Chart.js, Excel,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MySQL, MongoDB, Oracle, SQL Server, Snowflake, Redshift,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Apache Airflow, Talend, Informatica, Apache Spark, Pandas, Numpy, ETL Tools, Alteryx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DigitalOcean, IBM Cloud, BigQuery,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w:t>
      </w:r>
      <w:r w:rsidRPr="00745DD3">
        <w:rPr>
          <w:rFonts w:ascii="Roboto Light" w:eastAsia="Roboto Light" w:hAnsi="Roboto Light" w:cs="Roboto Light"/>
          <w:color w:val="404040" w:themeColor="text1" w:themeTint="BF"/>
          <w:sz w:val="20"/>
          <w:szCs w:val="20"/>
        </w:rPr>
        <w:t xml:space="preserve"> Git, JIRA, Confluence, Agile, Scrum, DevOps, CI/CD,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 BI dashboards that leveraged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decision-making for clients by transforming large datasets into easily digestible insights, aligning analytics with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the complete analytics relationship for multiple high-visibility clients, ensuring the seamless translation of complex business requirements into actionable technical solutions through effective communication and strategic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models that accommodated evolving client needs while maintaining robust performance, allowing the analytics team to deliver flexible reporting solutions tailored to diverse media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automated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ingestion from various sources, significantly enhancing the efficiency of data preparation and analysis for ongoing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client-specific data to develop complex ad-hoc reports,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directly informing key marketing and media buying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best practices in data analytics, from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optimization to BI tool utilization, fostering a culture of continuous learning and skill development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cross-channel marketing data into cohesive analytic solutions, applying expertise in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our reporting capabilities and provide a holistic view of media campaign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engineers to enhance analytics product features,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seamless deployment of updated reporting solutions to meet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presentations, translating complex technical findings into relatable insights, ensuring that non-technical stakeholders could grasp the implications of data on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manipulation, significantly reducing the time required to prepare data for detailed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existing reporting frameworks by implementing dimensional data modeling concepts, leading to more scalable and robust data architecture that supports large-scale media performance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clients to ensure transparency and alignment on project objectives, demonstrating strong interpersonal skills and the ability to handle high-pressure situations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analysis and data visualization, supporting various marketing attribution models and providing actionable insights to improve client advertising strategies and performance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contributor in building and expanding the company's data culture, promoting a proactive approach towards data utilization across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AWS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and processing, ensuring the agency maintains a competitive edge in delivering timely and reliable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solutions that enhanced both front-end and back-end analytics capabilities,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improve data retrieval times by optimizing query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high-availability data architectures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business-critical analytics systems were both reliable and performant, resulting in minimal downtime for clients'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collaborations to align technical developments with marketing strategies, fostering a cooperative environment that allowed for rapid feedback and iterative improvements on analytics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workflows through automation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operational efficiency for reporting processes and enabling the analytics team to focus on strategic analysis rather than data entry.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marketing attribution frameworks, contributing insights to improve media effectiveness by analyzing audience data and measurement approaches utilizing advanced statistical techniques and predictive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BI solutions while evaluating new technologies, such as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reporting capabilities and improve the user experience of our analytics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training programs on BI tool adoption, ensuring team members were well-versed with the latest analytical tools and methods, promoting effective usage of our data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cloud computing solutions to facilitate large-scale data processing and storage, utilizing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evolving business needs and client demands surrounding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Commissioned re-evaluation of current data practices, leading to the assessment and redesign of existing processes that previously limited data accessibility for marketing insights, further empowering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team collaboration in project management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clear workflow for data requests and analytics tasks, greatly improving response times to client inquiries.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effectively, ensuring transparency in analytics delivery and allowing stakeholders to track project status and adjust priorities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knowledge of privacy considerations in data handling, influencing best practices for data governance within the analytics team while adhering to industry standards and legal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