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data analytics and business intelligence within the financial sector. Proven ability in leveraging Python and SQL for robust data modeling, interpreting complex datasets, and driving actionable insights to optimize performance and decision-making. Strong history of collaborating with cross-functional teams to deliver innovative solutions that align with stakeholders'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TypeScript,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Modeling:</w:t>
      </w:r>
      <w:r w:rsidRPr="00745DD3">
        <w:rPr>
          <w:rFonts w:ascii="Roboto Light" w:eastAsia="Roboto Light" w:hAnsi="Roboto Light" w:cs="Roboto Light"/>
          <w:color w:val="404040" w:themeColor="text1" w:themeTint="BF"/>
          <w:sz w:val="20"/>
          <w:szCs w:val="20"/>
        </w:rPr>
        <w:t xml:space="preserve"> Pandas, NumPy, dbt, ETL, BigQuery,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Studio, Tableau, Power BI, Matplotlib, Seaborn,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 Integration:</w:t>
      </w:r>
      <w:r w:rsidRPr="00745DD3">
        <w:rPr>
          <w:rFonts w:ascii="Roboto Light" w:eastAsia="Roboto Light" w:hAnsi="Roboto Light" w:cs="Roboto Light"/>
          <w:color w:val="404040" w:themeColor="text1" w:themeTint="BF"/>
          <w:sz w:val="20"/>
          <w:szCs w:val="20"/>
        </w:rPr>
        <w:t xml:space="preserve"> Google Cloud Platform, AWS, REST APIs, GraphQL,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 &amp; Frameworks:</w:t>
      </w:r>
      <w:r w:rsidRPr="00745DD3">
        <w:rPr>
          <w:rFonts w:ascii="Roboto Light" w:eastAsia="Roboto Light" w:hAnsi="Roboto Light" w:cs="Roboto Light"/>
          <w:color w:val="404040" w:themeColor="text1" w:themeTint="BF"/>
          <w:sz w:val="20"/>
          <w:szCs w:val="20"/>
        </w:rPr>
        <w:t xml:space="preserve"> A/B Testing, Statistical Analysis, Machine Learning, Data Warehousing,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accuracy in analytics processes to support decision-making in the Partnerships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across multiple analytical models, leveraging statistical methodologies to derive actionable insights that drove marketing strategies and improved partner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from Marketing and Partnerships to define KPIs, translating business objectives into technical requirements and ensuring alignment in analytics deliverables and reporting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within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key performance indicators and enabling stakeholders to monitor project progress and results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transformation processes, enhancing data availability for reporting and ensuring a comprehensive understanding of partner engagement and performance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establish reliable data flows and integrations for APIs, identifying and troubleshooting discrepancies to maintain data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analyses to evaluate trends in acquisition and conversion, applying critical thinking and problem-solving skills to identify and communicate areas of improvement to senior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reporting capabilities by integrating sophisticated analytical tools, promoting data-driven decision-making processes across the organization and influencing strategic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through data analytics, advocating for enhancements in workflows and methodologies to optimize efficiency and effectiveness in the Partnerships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best practices in data analytics, fostering a culture of continuous learning and empowering staff to engage meaningfully with analytics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process for partner-hosted models, ensuring that data preparation, quality assurance, and performance analysis were executed with precision and expertise in technical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drove complex analyses to address stakeholder inquiries, demonstrating a proactive mindset and the ability to navigate unstructured challenges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attribution logic for marketing campaigns by maintaining attribution mappings and updating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thereby improving data accuracy in reporting and partner file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senior stakeholders to communicate findings and influence decisions, ensuring that analytical insights were presented in a clear and actionable format to drive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processes for data management and reporting using a combination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data workflow efficiency and supporting the evolution of analytics capabilities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pipelines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accessibility for analytical processes, enabling teams to derive insights rapidly from diverse datasets and drive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design and implement effective data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integrity and availability in decision support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data-driven web applications, integrating complex algorithms to optimize user interactions and enhance software performance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business intelligence solutions across multiple platforms,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sets and communicate insights effectively to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contributing to sprint planning and retrospectives to foster team collaboration and continuous improvement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RESTful APIs to enable seamless integration of various data systems, promoting interoperability and data sharing across organizational functions and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tests to validate data processing workflows in software applications, increasing reliability and user trust in the analytical results produced.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 training workshops for junior analysts, promoting understanding of complex data structures and analytical tools, while fostering a collaborative team environment focused on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analyses for data discrepancies or critical errors, implementing corrective actions and preventive measures to enhance overall data quality control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guidelines and documentation for analytics tools, enabling users to effectively navigate datasets and derive actionable insights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translate business needs into technical specifications and ensure that software developments are aligned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provided guidance on best practices in software engineering to foster a culture of quality and continuous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