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software development, specializing in web and mobile applications. Skilled in transforming raw data into actionable insights, creating compelling dashboards, and optimizing SQL queries to drive strategic decision-making across departments.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SQL, Snowflake, PostgreSQL, MySQL, MongoDB, Oracle, BigQuery,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Sigma, Tableau, Power BI, Looker, Metabase, Domo, Qlik Sense,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Data Processing:</w:t>
      </w:r>
      <w:r w:rsidRPr="00745DD3">
        <w:rPr>
          <w:rFonts w:ascii="Roboto Light" w:eastAsia="Roboto Light" w:hAnsi="Roboto Light" w:cs="Roboto Light"/>
          <w:color w:val="404040" w:themeColor="text1" w:themeTint="BF"/>
          <w:sz w:val="20"/>
          <w:szCs w:val="20"/>
        </w:rPr>
        <w:t xml:space="preserve"> dbt, Apache Airflow, ETL Tools, Data Streaming, Python, R, SAS,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Machine Learning, Statistical Modeling, Cohort Analysis, Amplitude, Mixpanel, Heap, Forecasting,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and Reporting:</w:t>
      </w:r>
      <w:r w:rsidRPr="00745DD3">
        <w:rPr>
          <w:rFonts w:ascii="Roboto Light" w:eastAsia="Roboto Light" w:hAnsi="Roboto Light" w:cs="Roboto Light"/>
          <w:color w:val="404040" w:themeColor="text1" w:themeTint="BF"/>
          <w:sz w:val="20"/>
          <w:szCs w:val="20"/>
        </w:rPr>
        <w:t xml:space="preserve"> Dashboards, Data Storytelling, Advanced Excel, Documentation, Data Integrity, Data Transformation, Data Validation, Ad-hoc Reporting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analytics partner for various cross-functional stakeholders, agilely communicating analytics insights to enhance collaboration between departments and ensuring that analytical frameworks meet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data transformations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processing and retrieval of insights that inform strategic initiatives and operational improvements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maintained, and improved </w:t>
      </w:r>
      <w:r w:rsidRPr="00745DD3">
        <w:rPr>
          <w:rFonts w:ascii="Roboto Light" w:eastAsia="Roboto Light" w:hAnsi="Roboto Light" w:cs="Roboto Light"/>
          <w:b/>
          <w:bCs/>
          <w:color w:val="404040" w:themeColor="text1" w:themeTint="BF"/>
          <w:sz w:val="20"/>
          <w:szCs w:val="20"/>
        </w:rPr>
        <w:t xml:space="preserve">Sigma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employing best practices in visualization and interpretation of data that facilitate deeper understanding and engagement with metrics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analyses that identified key trends, patterns, and opportunities to enhance business performance through proactive recommendations and strategic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comprehensive metric definition framework that promotes clarity and consistency in analytics, ensuring stakeholders have a unified understanding of performance indicators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documentation strategies that enhanced transparency and communication of data sources and transformations, fostering a culture of data integrity and accuracy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and managed incoming data requests effectively, balancing multiple projects simultaneously while setting clear expectations with stakeholders about deliverable timelines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analytics efforts by conducting detailed usage pattern analyses, enabling data-driven decisions regarding feature enhancements and customer experience improvements based on user interaction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ambiguous business questions into structured analytical tasks, drafting technical requirements essential for successful reporting and analysis that align with overall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data quality and accuracy throughout all analytics workflows, implementing checks and balances to safeguard against data discrepancies and ensuring reliable reporting frameworks are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experimentation and product analytics projects, leveraging statistical methods and tools to inform product development cycles and support user engagement strategies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Customer Success, and Product teams to align analytics projects with overarching business objectives, driving collective success through integrated data analysis and business intelligence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data-driven storytelling initiatives by developing presentations and reports that effectively convey complex analytics in understandable formats tailored to diverse audience needs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investigations using data analytics techniques, revealing actionable insights that informed operational adjustments and enhanced overall company efficacy and productivity in varied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continuously improve analytical processes and reporting structures, ensuring readiness for evolving business needs and maintaining high standards of data governance and analysis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and 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that streamlined data access and encouraged collaboration between engineering teams, resulting in enhanced data reliability and accelerated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diverse business groups such as Sales and Product teams to translate user requirements into actionable data projects, ensuring alignment between analytics outputs and strategic business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intricate data visualizations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data into actionable insights, allowing teams to intuitively engage with performance indicators and make informed decisions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generate detailed reports and perform complex data analyses, demonstrating high-level proficiency in leveraging spreadsheet tools for insights and performance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statistical analyses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trends and patterns in large datasets, significantly contributing to data-driven strategies in product management and marketing analytics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that required agile data manipulation and real-time reporting using cloud-based technologies, enhancing team responsiveness and elevating the quality of insights shared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data governance framework within the organization, ensuring adherence to data accuracy standards and promoting a culture of data quality across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 processing pipelines that improved data warehousing efficiency and analytics agility by leveraging modern ELT methodologies and best practices in data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managers to establish metrics that informed product evolution based on user interaction data, enabling actionable insights that guided development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quality and integrity through rigorous validation processes, which contributed to higher reliability in data-driven decision making and established best practices in analytics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data-driven culture by proactively sharing insights and metrics within the organization, fostering transparency and collaboration to drive improved performance and strategic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stakeholder meetings to align data initiatives with business objectives, ensuring that analytical outputs remain relevant and deliver the intended business impact.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