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analytical professional with 11 years of extensive experience in software development, specializing in web and mobile applications. Proficient in analytics and business intelligence with a strong focus on data-driven insights that enhance business performance and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R,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Domo, Power BI, HubSpot, Salesforce, Redshift, BigQuery, Jupyter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Django, Flask,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exploratory analysis initiatives that uncovered critical business challenges, addressed performance gaps, and identified significant growth opportunities to support strategic decision-making across various company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including contacts, accounts, deals, and contracts to enhance understanding of the GTM strategy and implement effective performance tracking mechanisms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maintained comprehensive unit economics models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Account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Professional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financial assessments and strategic planning efforts across all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clean, concise, and impactful dashboards along with ad-hoc reporting systems for stakeholders, enabling real-time performance visibility and informed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directly with the CFO to automate revenue tracking processes, improving accuracy and efficiency in reporting by utilizing advanced technology and data analysis methodologies over diverse time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simple executive-facing dashboards that visually communicated department performance metrics on a weekly, monthly, and quarterly basis, ensuring clear insights for leadership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facilitate accurate reporting and in-depth data investigations, streamlining access to vital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transformations and custom analysis, allowing for deeper insights and comprehensive data modeling relevant to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enhance data infrastructure and ensure data quality across all platforms, ultimately supporting business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actionable insights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Professional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regarding service efficiency, on-time delivery, and margin improvement by leveraging structured data and analytical expertise to drive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Account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analyze factors such as customer retention, account health, and expansion opportunities, delivering critical insights to refine strategies and improve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week-over-week performance evaluations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department to assess quota and plan attainment, enhancing pipeline velocity and fostering a culture of achievement driven by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analyses of marketing performance metrics to identify top-of-funnel effectiveness, variance, clustering trends, and correlation with industry benchmarks, informing strategic marketing decisions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curious disposition towards incorporating AI technologies and 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analysis, showcasing a commitment to innovative solutions for complex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cross-functional meetings to ensure alignment on strategic goals, fostering open communication and collaboration among all departments concerning data utilization and business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enhancement of existing products and driving value through innovative technology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provide insights, ensuring functional alignment in the software development lifecycle for key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optimization of existing codebases by implementing best practices in software engineering, significantly improving performance and maintainability of applications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 of third-party tools and libraries within applications, adopting industry-standard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attending daily scrums and sprint planning sessions to ensure timely delivery of features while adapting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automated testing initiatives, writing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 for production-ready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encouraging team collaboration and facilitating smooth deployment processes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cloud technologies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scalability and resilience in application hosting while optimizing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analysis and performance metrics assessment to provide actionable insights to management, thereby supporting strategic decisions related to product development and marketing.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fostering a culture of learning and growth within the team by sharing knowledge of best practices in software engineering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database interactions, ensuring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retrieval, manipulation, and reporting processes to meet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while promoting adherence to coding standards and best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