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software engineer with over 11 years of experience in designing and developing web and mobile applications. Proven expertise in data analysis, statistical tools, and data visualization frameworks, enabling insightful business decision-making.</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R, SQL, JavaScript, Java, C#, SAS, MATLAB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Analytics Tools:</w:t>
      </w:r>
      <w:r w:rsidRPr="00745DD3">
        <w:rPr>
          <w:rFonts w:ascii="Roboto Light" w:eastAsia="Roboto Light" w:hAnsi="Roboto Light" w:cs="Roboto Light"/>
          <w:color w:val="404040" w:themeColor="text1" w:themeTint="BF"/>
          <w:sz w:val="20"/>
          <w:szCs w:val="20"/>
        </w:rPr>
        <w:t xml:space="preserve"> Tableau, Power BI, Excel, Apache Spark, Hadoop, D3.js, Looker, QlikView</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MySQL, PostgreSQL, MongoDB, Oracle, SQL Server, SQLite, NoSQL, Azure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Apache Kafka, Pandas, NumPy, Scikit-learn, TensorFlow, Django, Flask, Angular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and DevOps Tools:</w:t>
      </w:r>
      <w:r w:rsidRPr="00745DD3">
        <w:rPr>
          <w:rFonts w:ascii="Roboto Light" w:eastAsia="Roboto Light" w:hAnsi="Roboto Light" w:cs="Roboto Light"/>
          <w:color w:val="404040" w:themeColor="text1" w:themeTint="BF"/>
          <w:sz w:val="20"/>
          <w:szCs w:val="20"/>
        </w:rPr>
        <w:t xml:space="preserve"> AWS, Azure, Google Cloud, Docker, Kubernetes, Jenkins, Git, CI/CD Pipelines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develop data models that support complex analyses, streamlining workflows and ensuring data integrity across multiple platforms and databases within the organization, enhancing operational efficiency and decision-making.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dynamic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dashboards for real-time data visualization, enabling stakeholders to identify trends and insights that drive strategic business initiatives and improve operational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gather requirements, translating business needs into technical solutions that utilize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data extraction tools, ensuring alignment with core analytics objectives and delivering tangible results.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advanced statistical analysis using </w:t>
      </w:r>
      <w:r w:rsidRPr="00745DD3">
        <w:rPr>
          <w:rFonts w:ascii="Roboto Light" w:eastAsia="Roboto Light" w:hAnsi="Roboto Light" w:cs="Roboto Light"/>
          <w:b/>
          <w:bCs/>
          <w:color w:val="404040" w:themeColor="text1" w:themeTint="BF"/>
          <w:sz w:val="20"/>
          <w:szCs w:val="20"/>
        </w:rPr>
        <w:t xml:space="preserve">SAS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Excel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applying various methodologies to interpret complex datasets and derive actionable insights that optimize project deliverables and impact business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automated data processing pipelines using </w:t>
      </w:r>
      <w:r w:rsidRPr="00745DD3">
        <w:rPr>
          <w:rFonts w:ascii="Roboto Light" w:eastAsia="Roboto Light" w:hAnsi="Roboto Light" w:cs="Roboto Light"/>
          <w:b/>
          <w:bCs/>
          <w:color w:val="404040" w:themeColor="text1" w:themeTint="BF"/>
          <w:sz w:val="20"/>
          <w:szCs w:val="20"/>
        </w:rPr>
        <w:t xml:space="preserve">Apache 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improved data handling efficiency and the ability to conduct in-depth analyses with significantly reduced time constraints for critical decisions.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initiatives that focused on integrating data solutions with system architectures using </w:t>
      </w:r>
      <w:r w:rsidRPr="00745DD3">
        <w:rPr>
          <w:rFonts w:ascii="Roboto Light" w:eastAsia="Roboto Light" w:hAnsi="Roboto Light" w:cs="Roboto Light"/>
          <w:b/>
          <w:bCs/>
          <w:color w:val="404040" w:themeColor="text1" w:themeTint="BF"/>
          <w:sz w:val="20"/>
          <w:szCs w:val="20"/>
        </w:rPr>
        <w:t xml:space="preserve">Hadoop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baseline performance standards while meeting business demands for accuracy and speed during the analytics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workshops on data analysis methodologies, effectively enhancing team capabilities in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D3.js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presentation and fostering a culture of data-driven decision-making throughout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machine learning algorithms using </w:t>
      </w:r>
      <w:r w:rsidRPr="00745DD3">
        <w:rPr>
          <w:rFonts w:ascii="Roboto Light" w:eastAsia="Roboto Light" w:hAnsi="Roboto Light" w:cs="Roboto Light"/>
          <w:b/>
          <w:bCs/>
          <w:color w:val="404040" w:themeColor="text1" w:themeTint="BF"/>
          <w:sz w:val="20"/>
          <w:szCs w:val="20"/>
        </w:rPr>
        <w:t xml:space="preserve">Scikit-learn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predictive analytics accuracy, enabling stakeholders to identify valuable patterns and forecasts that inform strategic planning and resource allocation.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Orchestrated data governance strategies to enhance data quality and accessibility, utilizing </w:t>
      </w:r>
      <w:r w:rsidRPr="00745DD3">
        <w:rPr>
          <w:rFonts w:ascii="Roboto Light" w:eastAsia="Roboto Light" w:hAnsi="Roboto Light" w:cs="Roboto Light"/>
          <w:b/>
          <w:bCs/>
          <w:color w:val="404040" w:themeColor="text1" w:themeTint="BF"/>
          <w:sz w:val="20"/>
          <w:szCs w:val="20"/>
        </w:rPr>
        <w:t xml:space="preserve">Azure 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better database management and compliance with industry standards, safeguarding critical business information.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mentorship to junior data analysts on tools such as </w:t>
      </w:r>
      <w:r w:rsidRPr="00745DD3">
        <w:rPr>
          <w:rFonts w:ascii="Roboto Light" w:eastAsia="Roboto Light" w:hAnsi="Roboto Light" w:cs="Roboto Light"/>
          <w:b/>
          <w:bCs/>
          <w:color w:val="404040" w:themeColor="text1" w:themeTint="BF"/>
          <w:sz w:val="20"/>
          <w:szCs w:val="20"/>
        </w:rPr>
        <w:t xml:space="preserve">Pandas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NumPy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cultivating an environment of continuous learning and skill development while improving overall team productivity and project success rates.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communication between the analytics team and other departments through effective collaboration tools and project management platforms, emphasizing the importance of teamwork in achieving shared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robust documentation for all data projects, utilizing best practices for clarity and traceability, simplifying onboarding for new team members and reinforcing knowledge retention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data integrity standards by conducting regular audits and implementing validation processes that ensure accuracy and completeness of datasets utilized in analytics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stakeholders across all levels through presenting findings derived from data analyses, fostering partnerships between technical and managerial teams to advance understanding of data-driven insights.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optimizing application performance through backend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coding best practices, enhancing user experience and operational efficiency across various software interfaces used in daily engagements.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web applications using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integrating with various database systems to provide users with seamless experiences while upholding best practices in code quality and deployment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 an Agile environment, leading daily standup meetings and retrospectives to ensure timely project delivery and alignment with business objectives while utilizing tools like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progress tracking.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RESTful APIs using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JSON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effective interaction between server and client-side applications, enhancing data exchange efficiency and contributing to a smoother user experience in web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system architecture discussions on cloud solutions, leveraging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application scalability, reliability, and performance while ensuring compliance with industry standards and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related frameworks such as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build interactive user interfaces, improving user engagement through modern web technologies that prioritize responsive design and accessibility.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unit and integration tests leveraging frameworks like </w:t>
      </w:r>
      <w:r w:rsidRPr="00745DD3">
        <w:rPr>
          <w:rFonts w:ascii="Roboto Light" w:eastAsia="Roboto Light" w:hAnsi="Roboto Light" w:cs="Roboto Light"/>
          <w:b/>
          <w:bCs/>
          <w:color w:val="404040" w:themeColor="text1" w:themeTint="BF"/>
          <w:sz w:val="20"/>
          <w:szCs w:val="20"/>
        </w:rPr>
        <w:t xml:space="preserve">MSTest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application reliability while driving down the cost of bug fixes and increasing overall system quality during development phases.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pair programming sessions focusing on best practices and continuous improvement within the team, fostering a collaborative learning environment and enhancing productivity through shared expertise.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continuous integration and continuous deployment (CI/CD) processes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automating workflows while increasing deployment frequency and reducing lead time for changes in software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application performance by implementing caching strategies through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Memcached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reducing response times and optimizing database interactions which contributed to a better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technical documentation and user guides for software applications, making it easier for both users and developers to understand application functionalities, features, and best usage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capacity planning and performance tuning exercises, directly contributing to system health monitoring and diagnostic initiatives that ensured optimal operation of engineering projects and application functionality.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object-oriented programming principles and design patterns, fostering a team culture focused on excellence and innovative solutions in software development.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