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Cyber Security Engineer - Tech Lead with over 11 years of experience in software development, specializing in the integration of security intelligence data for enterprise security systems. Demonstrates proficiency with Python, REST APIs, SIEM tools, and utilizes strong analytical skills to enhance cybersecurity frameworks and incident response protocols effectively. Proven leadership in managing complex projects, utilizing a keen understanding of client needs to design tailored security integrations.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Ruby, Go, Bash,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Splunk, QRadar, Arcsight, SOAR, Nessus, Metasploit, Wireshark, Burp Suite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Node.js, React, Angular, Express.js, Spring,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Docker, Kubernetes, Terraform, Ansible,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REST APIs, GraphQL, WebSockets, gRPC, SOAP, JIRA, Confluence,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Recorded Future Security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in client environments, utilizing comprehensive industry knowledge to enhance the integration efficacy of security systems across diverse architectures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understand and drive customers' </w:t>
      </w:r>
      <w:r w:rsidRPr="00745DD3">
        <w:rPr>
          <w:rFonts w:ascii="Roboto Light" w:eastAsia="Roboto Light" w:hAnsi="Roboto Light" w:cs="Roboto Light"/>
          <w:b/>
          <w:bCs/>
          <w:color w:val="404040" w:themeColor="text1" w:themeTint="BF"/>
          <w:sz w:val="20"/>
          <w:szCs w:val="20"/>
        </w:rPr>
        <w:t xml:space="preserve">cyber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 cases, ensuring that solutions are aligned with client operational workflows and specific security needs through tailored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Scoped and designed custom solutions leveraging </w:t>
      </w:r>
      <w:r w:rsidRPr="00745DD3">
        <w:rPr>
          <w:rFonts w:ascii="Roboto Light" w:eastAsia="Roboto Light" w:hAnsi="Roboto Light" w:cs="Roboto Light"/>
          <w:b/>
          <w:bCs/>
          <w:color w:val="404040" w:themeColor="text1" w:themeTint="BF"/>
          <w:sz w:val="20"/>
          <w:szCs w:val="20"/>
        </w:rPr>
        <w:t xml:space="preserve">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various client applications, resulting in improved detection capabilities, reduced incident response times, and optimized security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integration projects simultaneously, employing effective organizational skills and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 while maintaining high standards of quality and timeliness.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Solutions Engineers by sharing best practices and innovative design strategies, fostering a culture of learning and adaptability within the team for continuous improvement of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central technical escalation point for complex integration solutions, facilitating prompt resolution efforts and maintaining client satisfaction in high-stakes scenarios involving technical challenges and urgent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in technical discussions around system and infrastructure log analysis, deploying unique problem-solving approaches to troubleshoot integration challenges and enhance overall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around all technical projects to support clients and internal teams, ensuring the availability of resource materials suitable for facilitating ongoing support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integration platforms by incorporating client feedback and identifying opportunities for efficiency gains that better serve client businesses while reducing operational burdens for security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external incident response teams by providing deep insights into security system functionalities and assisting clients in executing successful troubleshooting strategies during critical security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evaluated industry trends and emerging technologies, integrating scalable solutions that leverage the latest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to provide our clients with leading-edge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service offerings with market needs, ensuring the company's services remain competitive and deeply relevant in addressing evolving security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client-specific training sessions designed to equip security personnel with the knowledge of utilizing </w:t>
      </w:r>
      <w:r w:rsidRPr="00745DD3">
        <w:rPr>
          <w:rFonts w:ascii="Roboto Light" w:eastAsia="Roboto Light" w:hAnsi="Roboto Light" w:cs="Roboto Light"/>
          <w:b/>
          <w:bCs/>
          <w:color w:val="404040" w:themeColor="text1" w:themeTint="BF"/>
          <w:sz w:val="20"/>
          <w:szCs w:val="20"/>
        </w:rPr>
        <w:t xml:space="preserve">Recorded Future's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effectively, enhancing the overall client competency in threat detection and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data on project performances and outcomes, analyzing these metrics to inform future project decisions and continually iterating on processes for enhanced service delivery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key stakeholders, balancing their requirements with technical feasibility, resulting in mutually beneficial outcomes that drive project success and enhance customer retention.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secure solutions as part of a diverse team dedicated to high-quality software engineering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that enhanced code quality and increased application stability, ensuring long-term maintainability and security for user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teams on integrating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various solutions, which enabled seamless communication between software components and embedded security features effectively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Agile development process, ensuring that project timelines were met and delivery adheres to quality standards through collective sprint reviews and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deployments, employing services like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solutions that meet client needs for availability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security testing tools such as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vulnerabilities within applications, preemptively addressing security concerns and fortifying defenses against potential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logging and monitoring solutions using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quicker response times to security events and significantly improving overall security operations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with containerization technologies, specifically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ensure consistent application environments over various stages of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to resolve software defects quickly, applying systematic analysis to ensure software reliability and reduce downtime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 training material and technical documentation, enhancing team knowledge-sharing and supporting a culture of learning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proactive monitoring and analytics, using customer feedback to drive improvements that optimize user experience across applications available to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positive work environment through effective collaboration, promoting open communication and teamwork that align team goals with the broader organizational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