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results-driven professional with over 11 years of experience in software development, specializing in application security and cloud technologies. Proven track record in enhancing product adoption and resolving complex technical challenges in cybersecurity environments, with strong collaboration and presentation skills.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C#, Java, Ruby, Go, TypeScript,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Angular, Node.js, Django, Flask, Express.js, Spring Boot,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 Tools:</w:t>
      </w:r>
      <w:r w:rsidRPr="00745DD3">
        <w:rPr>
          <w:rFonts w:ascii="Roboto Light" w:eastAsia="Roboto Light" w:hAnsi="Roboto Light" w:cs="Roboto Light"/>
          <w:color w:val="404040" w:themeColor="text1" w:themeTint="BF"/>
          <w:sz w:val="20"/>
          <w:szCs w:val="20"/>
        </w:rPr>
        <w:t xml:space="preserve"> Jenkins, GitHub Actions, AWS, Azure, Docker, Kubernetes, Terraform, Ansible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Security Tools &amp; Practices:</w:t>
      </w:r>
      <w:r w:rsidRPr="00745DD3">
        <w:rPr>
          <w:rFonts w:ascii="Roboto Light" w:eastAsia="Roboto Light" w:hAnsi="Roboto Light" w:cs="Roboto Light"/>
          <w:color w:val="404040" w:themeColor="text1" w:themeTint="BF"/>
          <w:sz w:val="20"/>
          <w:szCs w:val="20"/>
        </w:rPr>
        <w:t xml:space="preserve"> OWASP, Snyk, Veracode, Rapid7, Qualys, Fortify, Burp Suite, WhiteSource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Integration:</w:t>
      </w:r>
      <w:r w:rsidRPr="00745DD3">
        <w:rPr>
          <w:rFonts w:ascii="Roboto Light" w:eastAsia="Roboto Light" w:hAnsi="Roboto Light" w:cs="Roboto Light"/>
          <w:color w:val="404040" w:themeColor="text1" w:themeTint="BF"/>
          <w:sz w:val="20"/>
          <w:szCs w:val="20"/>
        </w:rPr>
        <w:t xml:space="preserve"> REST, GraphQL, Postman, Swagger, Apache Kafka, RabbitMQ, WebSockets, gRPC</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solutions for customer onboarding and successful adoption of application security products, contributing to long-term relationships and customer satisfaction through technical engagements and solution alignment efforts.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technical discussions with customers to uncover </w:t>
      </w:r>
      <w:r w:rsidRPr="00745DD3">
        <w:rPr>
          <w:rFonts w:ascii="Roboto Light" w:eastAsia="Roboto Light" w:hAnsi="Roboto Light" w:cs="Roboto Light"/>
          <w:b/>
          <w:bCs/>
          <w:color w:val="404040" w:themeColor="text1" w:themeTint="BF"/>
          <w:sz w:val="20"/>
          <w:szCs w:val="20"/>
        </w:rPr>
        <w:t xml:space="preserve">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challenges and constraints, effectively matching </w:t>
      </w:r>
      <w:r w:rsidRPr="00745DD3">
        <w:rPr>
          <w:rFonts w:ascii="Roboto Light" w:eastAsia="Roboto Light" w:hAnsi="Roboto Light" w:cs="Roboto Light"/>
          <w:b/>
          <w:bCs/>
          <w:color w:val="404040" w:themeColor="text1" w:themeTint="BF"/>
          <w:sz w:val="20"/>
          <w:szCs w:val="20"/>
        </w:rPr>
        <w:t xml:space="preserve">Veracode's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to their specific operational environments and application security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and training sessions to ensure seamless integration of the </w:t>
      </w:r>
      <w:r w:rsidRPr="00745DD3">
        <w:rPr>
          <w:rFonts w:ascii="Roboto Light" w:eastAsia="Roboto Light" w:hAnsi="Roboto Light" w:cs="Roboto Light"/>
          <w:b/>
          <w:bCs/>
          <w:color w:val="404040" w:themeColor="text1" w:themeTint="BF"/>
          <w:sz w:val="20"/>
          <w:szCs w:val="20"/>
        </w:rPr>
        <w:t xml:space="preserve">Veracode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 into clients’ software development lifecycle, enhancing their security posture and operational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cross-functionally with product, engineering, and customer success teams to provide customer feedback, driving enhancements and new features that align with market demands and emerging trends.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ongoing support for complex customer inquiries, utilizing strong problem-solving skills to navigate </w:t>
      </w:r>
      <w:r w:rsidRPr="00745DD3">
        <w:rPr>
          <w:rFonts w:ascii="Roboto Light" w:eastAsia="Roboto Light" w:hAnsi="Roboto Light" w:cs="Roboto Light"/>
          <w:b/>
          <w:bCs/>
          <w:color w:val="404040" w:themeColor="text1" w:themeTint="BF"/>
          <w:sz w:val="20"/>
          <w:szCs w:val="20"/>
        </w:rPr>
        <w:t xml:space="preserve">cloud 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issues while leveraging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and automation tools for optimal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tasks and integrated existing security solutions via scripting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reducing manual efforts in the deployment and management of security tools.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and reported on </w:t>
      </w:r>
      <w:r w:rsidRPr="00745DD3">
        <w:rPr>
          <w:rFonts w:ascii="Roboto Light" w:eastAsia="Roboto Light" w:hAnsi="Roboto Light" w:cs="Roboto Light"/>
          <w:b/>
          <w:bCs/>
          <w:color w:val="404040" w:themeColor="text1" w:themeTint="BF"/>
          <w:sz w:val="20"/>
          <w:szCs w:val="20"/>
        </w:rPr>
        <w:t xml:space="preserve">security trends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industry best practices, ensuring that customer solutions remain compliant and competitive within the evolving cybersecurity landscape.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continuous feedback loops with customers and internal teams to iteratively improve product features, enhancing quality and increasing solution adoption rates and effectiveness in addressing their security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Presented </w:t>
      </w:r>
      <w:r w:rsidRPr="00745DD3">
        <w:rPr>
          <w:rFonts w:ascii="Roboto Light" w:eastAsia="Roboto Light" w:hAnsi="Roboto Light" w:cs="Roboto Light"/>
          <w:b/>
          <w:bCs/>
          <w:color w:val="404040" w:themeColor="text1" w:themeTint="BF"/>
          <w:sz w:val="20"/>
          <w:szCs w:val="20"/>
        </w:rPr>
        <w:t xml:space="preserve">Veracode’s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vision, strategic initiatives, and product roadmaps to senior stakeholders effectively, fostering investment in security solutions aligned with customer goals and industry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Kept abreast of the latest </w:t>
      </w:r>
      <w:r w:rsidRPr="00745DD3">
        <w:rPr>
          <w:rFonts w:ascii="Roboto Light" w:eastAsia="Roboto Light" w:hAnsi="Roboto Light" w:cs="Roboto Light"/>
          <w:b/>
          <w:bCs/>
          <w:color w:val="404040" w:themeColor="text1" w:themeTint="BF"/>
          <w:sz w:val="20"/>
          <w:szCs w:val="20"/>
        </w:rPr>
        <w:t xml:space="preserve">application 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and practices, leveraging this knowledge to elevate customer success strategies and to position </w:t>
      </w:r>
      <w:r w:rsidRPr="00745DD3">
        <w:rPr>
          <w:rFonts w:ascii="Roboto Light" w:eastAsia="Roboto Light" w:hAnsi="Roboto Light" w:cs="Roboto Light"/>
          <w:b/>
          <w:bCs/>
          <w:color w:val="404040" w:themeColor="text1" w:themeTint="BF"/>
          <w:sz w:val="20"/>
          <w:szCs w:val="20"/>
        </w:rPr>
        <w:t xml:space="preserve">Veracode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favorably against competitors.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Produced detailed technical documentation and reports on product use and customer achievements, ensuring that insights gained can be used to improve future engagements and strengthen customer relationships.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and onboarding personnel, promoting knowledge sharing and continuous learning within the customer success team to build a more capable and responsive support ecosystem.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assessments and improvement strategies for existing </w:t>
      </w:r>
      <w:r w:rsidRPr="00745DD3">
        <w:rPr>
          <w:rFonts w:ascii="Roboto Light" w:eastAsia="Roboto Light" w:hAnsi="Roboto Light" w:cs="Roboto Light"/>
          <w:b/>
          <w:bCs/>
          <w:color w:val="404040" w:themeColor="text1" w:themeTint="BF"/>
          <w:sz w:val="20"/>
          <w:szCs w:val="20"/>
        </w:rPr>
        <w:t xml:space="preserve">Vulnerability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enhancing the overall efficiency and effectiveness of customer security programs.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explored and evaluated emerging security technologies, integrating relevant tools into customer solutions to maintain an adaptive and resilient defense against evolving threats.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Demonstrated a consultative approach throughout the customer engagement process, focusing on building trust while addressing sensitive security concerns and providing insights into industry best practices.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and implementation of secure web applications, ensuring compliance with industry standards and best practices by implementing comprehensive security reviews and testing protocols.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software solutions utilizing modern programming languages and frameworks like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successfully integrating with existing systems to enhance performance and security.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define project requirements and deliverables, demonstrating excellent adaptability and communication skills to align developer efforts with business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DevOps practices through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automating deployment processes and improving the efficiency of software delivery while ensuring security measures are followed.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contributed to setting coding standards, ensuring application integrity and adherence to security protocols by conducting thorough vulnerability assessments early in the development 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agile methodologies to manage software projects, maintaining flexibility and fostering rapid adjustments to project scopes in response to changing client requirements or market conditions.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clients to identify additional software needs, proactively offering solutions through in-depth knowledge of application security and ensuring customer satisfaction while meeting business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technical training and sessions for internal teams on software security principles, promoting awareness and understanding of secure coding practices and their impact on application longevity.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integrations with third-party services using </w:t>
      </w:r>
      <w:r w:rsidRPr="00745DD3">
        <w:rPr>
          <w:rFonts w:ascii="Roboto Light" w:eastAsia="Roboto Light" w:hAnsi="Roboto Light" w:cs="Roboto Light"/>
          <w:b/>
          <w:bCs/>
          <w:color w:val="404040" w:themeColor="text1" w:themeTint="BF"/>
          <w:sz w:val="20"/>
          <w:szCs w:val="20"/>
        </w:rPr>
        <w:t xml:space="preserve">REST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existing application functionality through seamless data sharing and external service utilization while maintaining security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Continued professional development through participation in industry conferences, workshops, and training sessions, ensuring up-to-date knowledge of emerging trends in software development and cybersecurity sectors.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Generated comprehensive reports on </w:t>
      </w:r>
      <w:r w:rsidRPr="00745DD3">
        <w:rPr>
          <w:rFonts w:ascii="Roboto Light" w:eastAsia="Roboto Light" w:hAnsi="Roboto Light" w:cs="Roboto Light"/>
          <w:b/>
          <w:bCs/>
          <w:color w:val="404040" w:themeColor="text1" w:themeTint="BF"/>
          <w:sz w:val="20"/>
          <w:szCs w:val="20"/>
        </w:rPr>
        <w:t xml:space="preserve">application performance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security vulnerabilities, utilizing data analytics and reporting tools to provide actionable insights for business decision-making.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extensively with stakeholders to refine products based on customer feedback and evolving technology landscapes, ensuring that solutions evolve efficiently while maintaining a focus on security best practices.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